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B2" w:rsidRPr="00E71794" w:rsidRDefault="000B04B2" w:rsidP="00626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B04B2" w:rsidRPr="00E71794" w:rsidRDefault="000B04B2" w:rsidP="000B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4B2" w:rsidRPr="00E71794" w:rsidRDefault="00D62373" w:rsidP="004C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ТИПОВОЙ </w:t>
      </w:r>
      <w:r w:rsidR="000B04B2" w:rsidRPr="00E71794">
        <w:rPr>
          <w:rFonts w:ascii="Times New Roman" w:hAnsi="Times New Roman"/>
          <w:b/>
          <w:bCs/>
          <w:sz w:val="28"/>
          <w:szCs w:val="28"/>
        </w:rPr>
        <w:t>ДОГОВОР № ___________</w:t>
      </w:r>
    </w:p>
    <w:p w:rsidR="000B04B2" w:rsidRPr="00E71794" w:rsidRDefault="000B04B2" w:rsidP="000B04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>о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0B04B2" w:rsidRPr="00E71794" w:rsidTr="008378E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6267D0">
            <w:pPr>
              <w:spacing w:after="0" w:line="240" w:lineRule="auto"/>
              <w:rPr>
                <w:sz w:val="28"/>
                <w:szCs w:val="28"/>
              </w:rPr>
            </w:pPr>
            <w:r w:rsidRPr="00E7179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267D0">
              <w:rPr>
                <w:rFonts w:ascii="Times New Roman" w:hAnsi="Times New Roman"/>
                <w:sz w:val="28"/>
                <w:szCs w:val="28"/>
              </w:rPr>
              <w:t>Дзержинский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71794">
              <w:rPr>
                <w:rFonts w:ascii="Times New Roman" w:hAnsi="Times New Roman"/>
                <w:sz w:val="28"/>
                <w:szCs w:val="28"/>
              </w:rPr>
              <w:t>«____» _____________ 20 __ г.</w:t>
            </w:r>
          </w:p>
        </w:tc>
      </w:tr>
    </w:tbl>
    <w:p w:rsidR="000B04B2" w:rsidRPr="00E71794" w:rsidRDefault="000B04B2" w:rsidP="000B04B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4B2" w:rsidRPr="006B1CF5" w:rsidRDefault="006B1CF5" w:rsidP="006B1C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67D0" w:rsidRPr="006B1CF5">
        <w:rPr>
          <w:rFonts w:ascii="Times New Roman" w:hAnsi="Times New Roman" w:cs="Times New Roman"/>
          <w:sz w:val="24"/>
          <w:szCs w:val="24"/>
        </w:rPr>
        <w:t xml:space="preserve">Дзержинское Муниципальное Унитарное Предприятие «Энерго-коммунальное производственное объединение» </w:t>
      </w:r>
      <w:r w:rsidR="000B04B2" w:rsidRPr="006B1CF5">
        <w:rPr>
          <w:rFonts w:ascii="Times New Roman" w:hAnsi="Times New Roman" w:cs="Times New Roman"/>
          <w:sz w:val="24"/>
          <w:szCs w:val="24"/>
        </w:rPr>
        <w:t>(</w:t>
      </w:r>
      <w:r w:rsidR="006267D0" w:rsidRPr="006B1CF5">
        <w:rPr>
          <w:rFonts w:ascii="Times New Roman" w:hAnsi="Times New Roman" w:cs="Times New Roman"/>
          <w:sz w:val="24"/>
          <w:szCs w:val="24"/>
        </w:rPr>
        <w:t>ДМУП «ЭКПО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»), именуемое в дальнейшем Исполнитель, в лице </w:t>
      </w:r>
      <w:r w:rsidR="006267D0" w:rsidRPr="006B1CF5">
        <w:rPr>
          <w:rFonts w:ascii="Times New Roman" w:hAnsi="Times New Roman" w:cs="Times New Roman"/>
          <w:iCs/>
          <w:sz w:val="24"/>
          <w:szCs w:val="24"/>
        </w:rPr>
        <w:t>директора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 Дубина С.М., </w:t>
      </w:r>
      <w:r w:rsidR="002C3EC1" w:rsidRPr="006B1CF5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</w:t>
      </w:r>
      <w:r w:rsidR="002C3EC1" w:rsidRPr="006B1CF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B04B2" w:rsidRPr="006B1CF5">
        <w:rPr>
          <w:rFonts w:ascii="Times New Roman" w:hAnsi="Times New Roman" w:cs="Times New Roman"/>
          <w:i/>
          <w:iCs/>
          <w:sz w:val="24"/>
          <w:szCs w:val="24"/>
        </w:rPr>
        <w:t>Заявителя)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_____________________________, именуемое в дальнейшем Заявитель, в лице </w:t>
      </w:r>
      <w:r w:rsidR="000B04B2" w:rsidRPr="006B1CF5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____________________, действующего на основании ___________________, с другой стороны, </w:t>
      </w:r>
    </w:p>
    <w:p w:rsidR="000B04B2" w:rsidRPr="006B1CF5" w:rsidRDefault="000B04B2" w:rsidP="006B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(далее – Договор) о нижеследующем.</w:t>
      </w:r>
    </w:p>
    <w:p w:rsidR="000B04B2" w:rsidRPr="006B1CF5" w:rsidRDefault="000B04B2" w:rsidP="00B1791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1. ПРЕДМЕТ ДОГОВОРА. ОБЩИЕ ПОЛОЖЕНИЯ</w:t>
      </w:r>
    </w:p>
    <w:p w:rsidR="000B04B2" w:rsidRPr="006B1CF5" w:rsidRDefault="000B04B2" w:rsidP="006B1C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sz w:val="24"/>
          <w:szCs w:val="24"/>
        </w:rPr>
        <w:t xml:space="preserve">По Договору Исполнитель обязуется самостоятельно или с привлечением третьих лиц осуществить подключение объекта капитального строительства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(Наименование объекта)</w:t>
      </w:r>
      <w:r w:rsidRPr="006B1CF5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(Адрес объекта)</w:t>
      </w:r>
      <w:r w:rsidRPr="006B1CF5">
        <w:rPr>
          <w:rFonts w:ascii="Times New Roman" w:hAnsi="Times New Roman" w:cs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:rsidR="000B04B2" w:rsidRPr="006B1CF5" w:rsidRDefault="000B04B2" w:rsidP="006B1C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1.2.</w:t>
      </w: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:rsidR="000B04B2" w:rsidRPr="006B1CF5" w:rsidRDefault="000B04B2" w:rsidP="006B1C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Под границей Объекта в целях Договора </w:t>
      </w:r>
      <w:r w:rsidRPr="006B1CF5">
        <w:rPr>
          <w:rFonts w:ascii="Times New Roman" w:hAnsi="Times New Roman" w:cs="Times New Roman"/>
          <w:b/>
          <w:i/>
          <w:iCs/>
          <w:sz w:val="24"/>
          <w:szCs w:val="24"/>
        </w:rPr>
        <w:t>понимается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 подтвержденная правоустанавливающими документами </w:t>
      </w:r>
      <w:r w:rsidRPr="006B1CF5">
        <w:rPr>
          <w:rFonts w:ascii="Times New Roman" w:hAnsi="Times New Roman" w:cs="Times New Roman"/>
          <w:b/>
          <w:i/>
          <w:iCs/>
          <w:sz w:val="24"/>
          <w:szCs w:val="24"/>
        </w:rPr>
        <w:t>граница земельного участка, на котором расположен Объект.</w:t>
      </w:r>
    </w:p>
    <w:p w:rsidR="000B04B2" w:rsidRPr="006B1CF5" w:rsidRDefault="000B04B2" w:rsidP="006B1C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(в случае подключения к системе теплоснабжения </w:t>
      </w:r>
      <w:r w:rsidR="00FD32DA" w:rsidRPr="006B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построенного </w:t>
      </w:r>
      <w:r w:rsidRPr="006B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многоквартирного дома):</w:t>
      </w:r>
    </w:p>
    <w:p w:rsidR="000B04B2" w:rsidRPr="006B1CF5" w:rsidRDefault="000B04B2" w:rsidP="006B1C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1.2.</w:t>
      </w: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:rsidR="000B04B2" w:rsidRPr="006B1CF5" w:rsidRDefault="000B04B2" w:rsidP="006B1C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Под границей Объекта в целях Договора </w:t>
      </w:r>
      <w:r w:rsidRPr="006B1CF5">
        <w:rPr>
          <w:rFonts w:ascii="Times New Roman" w:hAnsi="Times New Roman" w:cs="Times New Roman"/>
          <w:b/>
          <w:i/>
          <w:iCs/>
          <w:sz w:val="24"/>
          <w:szCs w:val="24"/>
        </w:rPr>
        <w:t>понимается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 подтвержденная правоустанавливающими документами </w:t>
      </w:r>
      <w:r w:rsidRPr="006B1CF5">
        <w:rPr>
          <w:rFonts w:ascii="Times New Roman" w:hAnsi="Times New Roman" w:cs="Times New Roman"/>
          <w:b/>
          <w:i/>
          <w:iCs/>
          <w:sz w:val="24"/>
          <w:szCs w:val="24"/>
        </w:rPr>
        <w:t>граница с инженерно-техническими сетями Объекта.</w:t>
      </w:r>
    </w:p>
    <w:p w:rsidR="00FD32DA" w:rsidRPr="006B1CF5" w:rsidRDefault="00FD32DA" w:rsidP="006B1CF5">
      <w:pPr>
        <w:spacing w:after="0"/>
        <w:ind w:firstLine="6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CF5">
        <w:rPr>
          <w:rFonts w:ascii="Times New Roman" w:hAnsi="Times New Roman" w:cs="Times New Roman"/>
          <w:b/>
          <w:i/>
          <w:sz w:val="24"/>
          <w:szCs w:val="24"/>
        </w:rPr>
        <w:t xml:space="preserve">или (в случае подключения к системе теплоснабжения строящегося многоквартирного дома) </w:t>
      </w:r>
    </w:p>
    <w:p w:rsidR="00FD32DA" w:rsidRPr="006B1CF5" w:rsidRDefault="00FD32DA" w:rsidP="006B1CF5">
      <w:pPr>
        <w:spacing w:after="0"/>
        <w:ind w:firstLine="6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i/>
          <w:iCs/>
          <w:sz w:val="24"/>
          <w:szCs w:val="24"/>
        </w:rPr>
        <w:t>1.2. Местом присоединения строящегося Объекта к системе теплоснабжения является точка подключения, располагающаяся на границе с инженерно-техническими сетями Объекта (далее – Точка подключения).</w:t>
      </w:r>
    </w:p>
    <w:p w:rsidR="00FD32DA" w:rsidRPr="006B1CF5" w:rsidRDefault="00FD32DA" w:rsidP="006B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Под границей Объекта в целях Договора </w:t>
      </w:r>
      <w:r w:rsidRPr="006B1CF5">
        <w:rPr>
          <w:rFonts w:ascii="Times New Roman" w:hAnsi="Times New Roman" w:cs="Times New Roman"/>
          <w:b/>
          <w:i/>
          <w:iCs/>
          <w:sz w:val="24"/>
          <w:szCs w:val="24"/>
        </w:rPr>
        <w:t>понимается граница с инженерно-техническими сетями Объекта.</w:t>
      </w:r>
    </w:p>
    <w:p w:rsidR="000B04B2" w:rsidRPr="006B1CF5" w:rsidRDefault="000B04B2" w:rsidP="006B1C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sz w:val="24"/>
          <w:szCs w:val="24"/>
        </w:rPr>
        <w:t>1.3.</w:t>
      </w:r>
      <w:r w:rsidRPr="006B1CF5">
        <w:rPr>
          <w:rFonts w:ascii="Times New Roman" w:hAnsi="Times New Roman" w:cs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:rsidR="000B04B2" w:rsidRPr="00B1791E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1.4.</w:t>
      </w:r>
      <w:r w:rsidRPr="006B1CF5">
        <w:rPr>
          <w:rFonts w:ascii="Times New Roman" w:hAnsi="Times New Roman" w:cs="Times New Roman"/>
          <w:sz w:val="24"/>
          <w:szCs w:val="24"/>
        </w:rPr>
        <w:tab/>
      </w:r>
      <w:r w:rsidRPr="00B1791E">
        <w:rPr>
          <w:rFonts w:ascii="Times New Roman" w:hAnsi="Times New Roman" w:cs="Times New Roman"/>
          <w:color w:val="auto"/>
          <w:sz w:val="24"/>
          <w:szCs w:val="24"/>
        </w:rPr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0B04B2" w:rsidRPr="006B1CF5" w:rsidRDefault="000B04B2" w:rsidP="00B1791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 ПРАВА И ОБЯЗАННОСТИ СТОРОН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6B1CF5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подключению Объекта Заявителя к системе теплоснабжения Исполнителя.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sz w:val="24"/>
          <w:szCs w:val="24"/>
        </w:rPr>
        <w:t>В соответствии с Условиями подключения и в установленный настоящим Договором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2.1.3.</w:t>
      </w:r>
      <w:r w:rsidRPr="006B1CF5">
        <w:rPr>
          <w:rFonts w:ascii="Times New Roman" w:hAnsi="Times New Roman" w:cs="Times New Roman"/>
          <w:sz w:val="24"/>
          <w:szCs w:val="24"/>
        </w:rPr>
        <w:tab/>
        <w:t xml:space="preserve"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</w:t>
      </w:r>
      <w:r w:rsidR="00FD32DA" w:rsidRPr="006B1CF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0 (</w:t>
      </w:r>
      <w:r w:rsidR="00FD32DA" w:rsidRPr="006B1CF5">
        <w:rPr>
          <w:rFonts w:ascii="Times New Roman" w:hAnsi="Times New Roman" w:cs="Times New Roman"/>
          <w:i/>
          <w:iCs/>
          <w:sz w:val="24"/>
          <w:szCs w:val="24"/>
        </w:rPr>
        <w:t>десяти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5F0801" w:rsidRPr="006B1CF5">
        <w:rPr>
          <w:rFonts w:ascii="Times New Roman" w:hAnsi="Times New Roman" w:cs="Times New Roman"/>
          <w:i/>
          <w:iCs/>
          <w:sz w:val="24"/>
          <w:szCs w:val="24"/>
        </w:rPr>
        <w:t>рабочих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 дней</w:t>
      </w:r>
      <w:r w:rsidRPr="006B1CF5">
        <w:rPr>
          <w:rFonts w:ascii="Times New Roman" w:hAnsi="Times New Roman" w:cs="Times New Roman"/>
          <w:sz w:val="24"/>
          <w:szCs w:val="24"/>
        </w:rPr>
        <w:t xml:space="preserve"> со дня получения от Заявителя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№ 2 к Договору.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2.1.4.</w:t>
      </w:r>
      <w:r w:rsidRPr="006B1CF5">
        <w:rPr>
          <w:rFonts w:ascii="Times New Roman" w:hAnsi="Times New Roman" w:cs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теплоснабжения.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2.1.5.</w:t>
      </w:r>
      <w:r w:rsidRPr="006B1CF5">
        <w:rPr>
          <w:rFonts w:ascii="Times New Roman" w:hAnsi="Times New Roman" w:cs="Times New Roman"/>
          <w:sz w:val="24"/>
          <w:szCs w:val="24"/>
        </w:rPr>
        <w:tab/>
        <w:t>Принять либо отказать в принятии предложения о внесении изменений в Договор в течение 30 (тридцати) дней с даты получения предложения Заявителя при внесении изменений в проектную документацию.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sz w:val="24"/>
          <w:szCs w:val="24"/>
        </w:rPr>
        <w:t>Передать Заявителю счет-фактуру после подписания Сторонами Акта о подключении Объекта к системе теплоснабжения.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п.п. 5, 6 ст. 169 Налогового кодекса Российской Федерации и постановления Правительства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оплате.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6B1CF5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имеет право:</w:t>
      </w:r>
    </w:p>
    <w:p w:rsidR="000B04B2" w:rsidRPr="006B1CF5" w:rsidRDefault="000B04B2" w:rsidP="006B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2.2.1.</w:t>
      </w:r>
      <w:r w:rsidRPr="006B1CF5">
        <w:rPr>
          <w:rFonts w:ascii="Times New Roman" w:hAnsi="Times New Roman" w:cs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подключения.</w:t>
      </w:r>
    </w:p>
    <w:p w:rsidR="000B04B2" w:rsidRPr="006B1CF5" w:rsidRDefault="000B04B2" w:rsidP="006B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2.2.2.</w:t>
      </w:r>
      <w:r w:rsidRPr="006B1CF5">
        <w:rPr>
          <w:rFonts w:ascii="Times New Roman" w:hAnsi="Times New Roman" w:cs="Times New Roman"/>
          <w:sz w:val="24"/>
          <w:szCs w:val="24"/>
        </w:rPr>
        <w:tab/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0B04B2" w:rsidRPr="006B1CF5" w:rsidRDefault="000B04B2" w:rsidP="006B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2.2.3.</w:t>
      </w:r>
      <w:r w:rsidRPr="006B1CF5">
        <w:rPr>
          <w:rFonts w:ascii="Times New Roman" w:hAnsi="Times New Roman" w:cs="Times New Roman"/>
          <w:sz w:val="24"/>
          <w:szCs w:val="24"/>
        </w:rPr>
        <w:tab/>
        <w:t>В одностороннем порядке изменить дату подключения Объекта на более позднюю в следующих случаях:</w:t>
      </w:r>
    </w:p>
    <w:p w:rsidR="000B04B2" w:rsidRPr="006B1CF5" w:rsidRDefault="000B04B2" w:rsidP="006B1CF5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4.2. настоящего Договора, соразмерно периоду просрочки;</w:t>
      </w:r>
    </w:p>
    <w:p w:rsidR="000B04B2" w:rsidRPr="006B1CF5" w:rsidRDefault="000B04B2" w:rsidP="006B1CF5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0B04B2" w:rsidRPr="006B1CF5" w:rsidRDefault="000B04B2" w:rsidP="006B1CF5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0B04B2" w:rsidRPr="006B1CF5" w:rsidRDefault="000B04B2" w:rsidP="006B1CF5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0B04B2" w:rsidRPr="006B1CF5" w:rsidRDefault="000B04B2" w:rsidP="006B1CF5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1CF5">
        <w:rPr>
          <w:rFonts w:ascii="Times New Roman" w:hAnsi="Times New Roman" w:cs="Times New Roman"/>
          <w:color w:val="auto"/>
          <w:sz w:val="24"/>
          <w:szCs w:val="24"/>
        </w:rPr>
        <w:t xml:space="preserve">2.2.4. Направить в адрес Заявителя запрос на согласование </w:t>
      </w:r>
      <w:r w:rsidRPr="006B1CF5"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</w:t>
      </w:r>
      <w:r w:rsidRPr="006B1CF5"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(рабочей) документации 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:rsidR="000B04B2" w:rsidRPr="006B1CF5" w:rsidRDefault="000B04B2" w:rsidP="006B1CF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2.2.5. Осуществлять контроль за выполнением мероприятий по подключению согласно Условиям подключения.</w:t>
      </w:r>
    </w:p>
    <w:p w:rsidR="000B04B2" w:rsidRPr="006B1CF5" w:rsidRDefault="000B04B2" w:rsidP="006B1CF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 xml:space="preserve"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технологическому надзору. </w:t>
      </w:r>
    </w:p>
    <w:p w:rsidR="000B04B2" w:rsidRPr="006B1CF5" w:rsidRDefault="000B04B2" w:rsidP="006B1CF5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 w:rsidRPr="006B1C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1CF5">
        <w:rPr>
          <w:rFonts w:ascii="Times New Roman" w:hAnsi="Times New Roman" w:cs="Times New Roman"/>
          <w:b/>
          <w:bCs/>
          <w:sz w:val="24"/>
          <w:szCs w:val="24"/>
        </w:rPr>
        <w:t>Заявитель обязуется: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2.3.1.</w:t>
      </w:r>
      <w:r w:rsidRPr="006B1CF5">
        <w:rPr>
          <w:rFonts w:ascii="Times New Roman" w:hAnsi="Times New Roman" w:cs="Times New Roman"/>
          <w:sz w:val="24"/>
          <w:szCs w:val="24"/>
        </w:rPr>
        <w:tab/>
        <w:t>Вносить плату за подключение в размере и сроки, которые установлены разделом 4 настоящего Договора.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2.3.2.</w:t>
      </w:r>
      <w:r w:rsidRPr="006B1CF5">
        <w:rPr>
          <w:rFonts w:ascii="Times New Roman" w:hAnsi="Times New Roman" w:cs="Times New Roman"/>
          <w:sz w:val="24"/>
          <w:szCs w:val="24"/>
        </w:rPr>
        <w:tab/>
        <w:t>Разработать в соответствии с Условиями подключения проектную документацию и согласовать с Исполнителем отступления от Условий подключения, необходимость которых выявлена в ходе проектирования.</w:t>
      </w:r>
    </w:p>
    <w:p w:rsidR="000B04B2" w:rsidRPr="006B1CF5" w:rsidRDefault="000B04B2" w:rsidP="006B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2.3.3.</w:t>
      </w:r>
      <w:r w:rsidRPr="006B1CF5">
        <w:rPr>
          <w:rFonts w:ascii="Times New Roman" w:hAnsi="Times New Roman" w:cs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6B1CF5">
        <w:rPr>
          <w:rFonts w:ascii="Times New Roman" w:hAnsi="Times New Roman" w:cs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6B1CF5">
        <w:rPr>
          <w:rFonts w:ascii="Times New Roman" w:hAnsi="Times New Roman" w:cs="Times New Roman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0B04B2" w:rsidRPr="006B1CF5" w:rsidRDefault="000B04B2" w:rsidP="006B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Представить Исполнителю исполнительную документацию (</w:t>
      </w:r>
      <w:r w:rsidRPr="006B1CF5">
        <w:rPr>
          <w:rFonts w:ascii="Times New Roman" w:hAnsi="Times New Roman" w:cs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6B1CF5">
        <w:rPr>
          <w:rFonts w:ascii="Times New Roman" w:hAnsi="Times New Roman" w:cs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6B1CF5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тепловой энергии и теплоносителя, включая наличие контрольной геодезической съемки, проводимой ГБУ «Мосгоргеотрест».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2.3.4.</w:t>
      </w:r>
      <w:r w:rsidRPr="006B1CF5">
        <w:rPr>
          <w:rFonts w:ascii="Times New Roman" w:hAnsi="Times New Roman" w:cs="Times New Roman"/>
          <w:sz w:val="24"/>
          <w:szCs w:val="24"/>
        </w:rPr>
        <w:tab/>
        <w:t>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2.3.5.</w:t>
      </w:r>
      <w:r w:rsidRPr="006B1CF5">
        <w:rPr>
          <w:rFonts w:ascii="Times New Roman" w:hAnsi="Times New Roman" w:cs="Times New Roman"/>
          <w:sz w:val="24"/>
          <w:szCs w:val="24"/>
        </w:rPr>
        <w:tab/>
        <w:t>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1CF5">
        <w:rPr>
          <w:rFonts w:ascii="Times New Roman" w:hAnsi="Times New Roman" w:cs="Times New Roman"/>
          <w:sz w:val="24"/>
          <w:szCs w:val="24"/>
        </w:rPr>
        <w:t>Договором срок и письменно уведомить об этом Исполнителя.</w:t>
      </w:r>
    </w:p>
    <w:p w:rsidR="000B04B2" w:rsidRPr="006B1CF5" w:rsidRDefault="000B04B2" w:rsidP="006B1C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2.3.6.</w:t>
      </w:r>
      <w:r w:rsidRPr="006B1CF5">
        <w:rPr>
          <w:rFonts w:ascii="Times New Roman" w:hAnsi="Times New Roman" w:cs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исполнительной власти, уполномоченному осуществлять государственный энергетический надзор в случаях, установленных законодательством РФ.</w:t>
      </w:r>
    </w:p>
    <w:p w:rsidR="000B04B2" w:rsidRPr="006B1CF5" w:rsidRDefault="000B04B2" w:rsidP="006B1C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1CF5">
        <w:rPr>
          <w:rFonts w:ascii="Times New Roman" w:hAnsi="Times New Roman" w:cs="Times New Roman"/>
          <w:color w:val="auto"/>
          <w:sz w:val="24"/>
          <w:szCs w:val="24"/>
        </w:rPr>
        <w:t xml:space="preserve">2.3.7. Подписать Акт </w:t>
      </w:r>
      <w:r w:rsidRPr="006B1CF5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>в течение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0B04B2" w:rsidRPr="006B1CF5" w:rsidRDefault="000B04B2" w:rsidP="006B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color w:val="auto"/>
          <w:sz w:val="24"/>
          <w:szCs w:val="24"/>
        </w:rPr>
        <w:t>2.3.8.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ab/>
        <w:t>Подписать Акт о подключении Объекта к системе теплоснабжения в течение</w:t>
      </w:r>
      <w:r w:rsidRPr="006B1CF5">
        <w:rPr>
          <w:rFonts w:ascii="Times New Roman" w:hAnsi="Times New Roman" w:cs="Times New Roman"/>
          <w:sz w:val="24"/>
          <w:szCs w:val="24"/>
        </w:rPr>
        <w:t xml:space="preserve">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2.3.9.</w:t>
      </w:r>
      <w:r w:rsidRPr="006B1CF5">
        <w:rPr>
          <w:rFonts w:ascii="Times New Roman" w:hAnsi="Times New Roman" w:cs="Times New Roman"/>
          <w:sz w:val="24"/>
          <w:szCs w:val="24"/>
        </w:rPr>
        <w:tab/>
        <w:t xml:space="preserve">Направить Исполнителю предложения об изменении условий Договора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нагрузки, </w:t>
      </w:r>
      <w:r w:rsidRPr="006B1CF5">
        <w:rPr>
          <w:rFonts w:ascii="Times New Roman" w:hAnsi="Times New Roman" w:cs="Times New Roman"/>
          <w:i/>
          <w:sz w:val="24"/>
          <w:szCs w:val="24"/>
        </w:rPr>
        <w:t xml:space="preserve">в течение </w:t>
      </w:r>
      <w:r w:rsidR="00FD32DA" w:rsidRPr="006B1CF5">
        <w:rPr>
          <w:rFonts w:ascii="Times New Roman" w:hAnsi="Times New Roman" w:cs="Times New Roman"/>
          <w:i/>
          <w:sz w:val="24"/>
          <w:szCs w:val="24"/>
        </w:rPr>
        <w:t>30</w:t>
      </w:r>
      <w:r w:rsidRPr="006B1CF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D32DA" w:rsidRPr="006B1CF5">
        <w:rPr>
          <w:rFonts w:ascii="Times New Roman" w:hAnsi="Times New Roman" w:cs="Times New Roman"/>
          <w:i/>
          <w:sz w:val="24"/>
          <w:szCs w:val="24"/>
        </w:rPr>
        <w:t>тридцати</w:t>
      </w:r>
      <w:r w:rsidRPr="006B1CF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F0801" w:rsidRPr="006B1CF5">
        <w:rPr>
          <w:rFonts w:ascii="Times New Roman" w:hAnsi="Times New Roman" w:cs="Times New Roman"/>
          <w:i/>
          <w:sz w:val="24"/>
          <w:szCs w:val="24"/>
        </w:rPr>
        <w:t>календарных</w:t>
      </w:r>
      <w:r w:rsidRPr="006B1CF5">
        <w:rPr>
          <w:rFonts w:ascii="Times New Roman" w:hAnsi="Times New Roman" w:cs="Times New Roman"/>
          <w:sz w:val="24"/>
          <w:szCs w:val="24"/>
        </w:rPr>
        <w:t xml:space="preserve"> дней с даты внесения указанных изменений</w:t>
      </w:r>
      <w:r w:rsidR="00FD32DA" w:rsidRPr="006B1CF5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нормативно-правовых актов</w:t>
      </w:r>
      <w:r w:rsidRPr="006B1CF5">
        <w:rPr>
          <w:rFonts w:ascii="Times New Roman" w:hAnsi="Times New Roman" w:cs="Times New Roman"/>
          <w:sz w:val="24"/>
          <w:szCs w:val="24"/>
        </w:rPr>
        <w:t>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2.3.10.</w:t>
      </w:r>
      <w:r w:rsidRPr="006B1CF5">
        <w:rPr>
          <w:rFonts w:ascii="Times New Roman" w:hAnsi="Times New Roman" w:cs="Times New Roman"/>
          <w:sz w:val="24"/>
          <w:szCs w:val="24"/>
        </w:rPr>
        <w:tab/>
        <w:t xml:space="preserve">Обеспечивать беспрепятственный доступ представителей Исполнителя к Объекту для проверки выполнения Условий подключения, в том числе для участия в </w:t>
      </w:r>
      <w:r w:rsidRPr="006B1CF5">
        <w:rPr>
          <w:rFonts w:ascii="Times New Roman" w:hAnsi="Times New Roman" w:cs="Times New Roman"/>
          <w:sz w:val="24"/>
          <w:szCs w:val="24"/>
        </w:rPr>
        <w:lastRenderedPageBreak/>
        <w:t>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2.3.11.</w:t>
      </w:r>
      <w:r w:rsidRPr="006B1CF5">
        <w:rPr>
          <w:rFonts w:ascii="Times New Roman" w:hAnsi="Times New Roman" w:cs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6B1CF5">
        <w:rPr>
          <w:rFonts w:ascii="Times New Roman" w:hAnsi="Times New Roman" w:cs="Times New Roman"/>
          <w:i/>
          <w:sz w:val="24"/>
          <w:szCs w:val="24"/>
        </w:rPr>
        <w:t xml:space="preserve">в течение </w:t>
      </w:r>
      <w:r w:rsidR="00FD32DA" w:rsidRPr="006B1CF5">
        <w:rPr>
          <w:rFonts w:ascii="Times New Roman" w:hAnsi="Times New Roman" w:cs="Times New Roman"/>
          <w:i/>
          <w:sz w:val="24"/>
          <w:szCs w:val="24"/>
        </w:rPr>
        <w:t>10</w:t>
      </w:r>
      <w:r w:rsidRPr="006B1CF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D32DA" w:rsidRPr="006B1CF5">
        <w:rPr>
          <w:rFonts w:ascii="Times New Roman" w:hAnsi="Times New Roman" w:cs="Times New Roman"/>
          <w:i/>
          <w:sz w:val="24"/>
          <w:szCs w:val="24"/>
        </w:rPr>
        <w:t>десяти</w:t>
      </w:r>
      <w:r w:rsidRPr="006B1CF5">
        <w:rPr>
          <w:rFonts w:ascii="Times New Roman" w:hAnsi="Times New Roman" w:cs="Times New Roman"/>
          <w:i/>
          <w:sz w:val="24"/>
          <w:szCs w:val="24"/>
        </w:rPr>
        <w:t>) рабочих дней</w:t>
      </w:r>
      <w:r w:rsidRPr="006B1CF5">
        <w:rPr>
          <w:rFonts w:ascii="Times New Roman" w:hAnsi="Times New Roman" w:cs="Times New Roman"/>
          <w:sz w:val="24"/>
          <w:szCs w:val="24"/>
        </w:rPr>
        <w:t xml:space="preserve"> с даты запроса.</w:t>
      </w:r>
    </w:p>
    <w:p w:rsidR="000B04B2" w:rsidRPr="006B1CF5" w:rsidRDefault="000B04B2" w:rsidP="006B1C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1CF5">
        <w:rPr>
          <w:rFonts w:ascii="Times New Roman" w:hAnsi="Times New Roman" w:cs="Times New Roman"/>
          <w:color w:val="auto"/>
          <w:sz w:val="24"/>
          <w:szCs w:val="24"/>
        </w:rPr>
        <w:t>2.3.1</w:t>
      </w:r>
      <w:r w:rsidR="00FD32DA" w:rsidRPr="006B1C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 xml:space="preserve">. Не позднее </w:t>
      </w:r>
      <w:r w:rsidRPr="006B1CF5">
        <w:rPr>
          <w:rFonts w:ascii="Times New Roman" w:hAnsi="Times New Roman" w:cs="Times New Roman"/>
          <w:i/>
          <w:color w:val="auto"/>
          <w:sz w:val="24"/>
          <w:szCs w:val="24"/>
        </w:rPr>
        <w:t>чем за 2 (два)</w:t>
      </w:r>
      <w:r w:rsidR="00375DD8" w:rsidRPr="006B1CF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рабочих</w:t>
      </w:r>
      <w:r w:rsidRPr="006B1CF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дня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>, письменно уведомлять Исполнителя о планируемой дате и времени проведения скрытых работ на Объекте.</w:t>
      </w:r>
    </w:p>
    <w:p w:rsidR="000B04B2" w:rsidRPr="006B1CF5" w:rsidRDefault="000B04B2" w:rsidP="006B1C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1CF5">
        <w:rPr>
          <w:rFonts w:ascii="Times New Roman" w:hAnsi="Times New Roman" w:cs="Times New Roman"/>
          <w:color w:val="auto"/>
          <w:sz w:val="24"/>
          <w:szCs w:val="24"/>
        </w:rPr>
        <w:t>2.3.1</w:t>
      </w:r>
      <w:r w:rsidR="00FD32DA" w:rsidRPr="006B1CF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 xml:space="preserve">. При поступлении от Исполнителя запроса на согласование </w:t>
      </w:r>
      <w:r w:rsidRPr="006B1CF5"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 xml:space="preserve">для корректировки (уточнения) направления строительства тепловых сетей, Заявитель в </w:t>
      </w:r>
      <w:r w:rsidRPr="006B1CF5">
        <w:rPr>
          <w:rFonts w:ascii="Times New Roman" w:hAnsi="Times New Roman" w:cs="Times New Roman"/>
          <w:i/>
          <w:color w:val="auto"/>
          <w:sz w:val="24"/>
          <w:szCs w:val="24"/>
        </w:rPr>
        <w:t>течение 10 (десяти) рабочих дней</w:t>
      </w:r>
      <w:r w:rsidRPr="006B1CF5">
        <w:rPr>
          <w:rFonts w:ascii="Times New Roman" w:hAnsi="Times New Roman" w:cs="Times New Roman"/>
          <w:color w:val="auto"/>
          <w:sz w:val="24"/>
          <w:szCs w:val="24"/>
        </w:rPr>
        <w:t xml:space="preserve"> письменно информирует Исполнителя о результатах рассмотрения направленной документации. </w:t>
      </w:r>
    </w:p>
    <w:p w:rsidR="000B04B2" w:rsidRPr="006B1CF5" w:rsidRDefault="000B04B2" w:rsidP="006B1CF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B1CF5">
        <w:rPr>
          <w:rFonts w:ascii="Times New Roman" w:hAnsi="Times New Roman" w:cs="Times New Roman"/>
          <w:iCs/>
          <w:sz w:val="24"/>
          <w:szCs w:val="24"/>
        </w:rPr>
        <w:t>2.3.1</w:t>
      </w:r>
      <w:r w:rsidR="00FD32DA" w:rsidRPr="006B1CF5">
        <w:rPr>
          <w:rFonts w:ascii="Times New Roman" w:hAnsi="Times New Roman" w:cs="Times New Roman"/>
          <w:iCs/>
          <w:sz w:val="24"/>
          <w:szCs w:val="24"/>
        </w:rPr>
        <w:t>4</w:t>
      </w:r>
      <w:r w:rsidRPr="006B1CF5">
        <w:rPr>
          <w:rFonts w:ascii="Times New Roman" w:hAnsi="Times New Roman" w:cs="Times New Roman"/>
          <w:iCs/>
          <w:sz w:val="24"/>
          <w:szCs w:val="24"/>
        </w:rPr>
        <w:t>. П</w:t>
      </w:r>
      <w:r w:rsidRPr="006B1CF5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0B04B2" w:rsidRPr="006B1CF5" w:rsidRDefault="000B04B2" w:rsidP="006B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1CF5">
        <w:rPr>
          <w:rFonts w:ascii="Times New Roman" w:hAnsi="Times New Roman" w:cs="Times New Roman"/>
          <w:iCs/>
          <w:sz w:val="24"/>
          <w:szCs w:val="24"/>
        </w:rPr>
        <w:t>2.3.1</w:t>
      </w:r>
      <w:r w:rsidR="00FD32DA" w:rsidRPr="006B1CF5">
        <w:rPr>
          <w:rFonts w:ascii="Times New Roman" w:hAnsi="Times New Roman" w:cs="Times New Roman"/>
          <w:iCs/>
          <w:sz w:val="24"/>
          <w:szCs w:val="24"/>
        </w:rPr>
        <w:t>5</w:t>
      </w:r>
      <w:r w:rsidRPr="006B1CF5">
        <w:rPr>
          <w:rFonts w:ascii="Times New Roman" w:hAnsi="Times New Roman" w:cs="Times New Roman"/>
          <w:iCs/>
          <w:sz w:val="24"/>
          <w:szCs w:val="24"/>
        </w:rPr>
        <w:t>. </w:t>
      </w:r>
      <w:r w:rsidR="00FD32DA" w:rsidRPr="006B1CF5">
        <w:rPr>
          <w:rFonts w:ascii="Times New Roman" w:hAnsi="Times New Roman" w:cs="Times New Roman"/>
          <w:bCs/>
          <w:spacing w:val="6"/>
          <w:kern w:val="32"/>
          <w:sz w:val="24"/>
          <w:szCs w:val="24"/>
        </w:rPr>
        <w:t>До начала подачи тепловой энергии, теплоносителя предъявить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энергетический надзор.</w:t>
      </w:r>
    </w:p>
    <w:p w:rsidR="008378E9" w:rsidRPr="006B1CF5" w:rsidRDefault="008378E9" w:rsidP="006B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B04B2" w:rsidRPr="006B1CF5" w:rsidRDefault="000B04B2" w:rsidP="006B1C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6B1CF5">
        <w:rPr>
          <w:rFonts w:ascii="Times New Roman" w:hAnsi="Times New Roman" w:cs="Times New Roman"/>
          <w:b/>
          <w:bCs/>
          <w:sz w:val="24"/>
          <w:szCs w:val="24"/>
        </w:rPr>
        <w:tab/>
        <w:t>Заявитель имеет право: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2.4.1.</w:t>
      </w:r>
      <w:r w:rsidRPr="006B1CF5">
        <w:rPr>
          <w:rFonts w:ascii="Times New Roman" w:hAnsi="Times New Roman" w:cs="Times New Roman"/>
          <w:sz w:val="24"/>
          <w:szCs w:val="24"/>
        </w:rPr>
        <w:tab/>
        <w:t xml:space="preserve">Получать от Исполнителя по письменному запросу информацию о ходе выполнения предусмотренных договором мероприятий по подключению. 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2.4.2.</w:t>
      </w:r>
      <w:r w:rsidRPr="006B1CF5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0B04B2" w:rsidRPr="006B1CF5" w:rsidRDefault="000B04B2" w:rsidP="00B1791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3. СРОК ПОДКЛЮЧЕНИЯ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3.1.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Срок подключения по Договору – </w:t>
      </w:r>
      <w:r w:rsidR="00FD32DA"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18 (восемнадцат</w:t>
      </w:r>
      <w:r w:rsidR="005F0801" w:rsidRPr="006B1CF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) месяцев с даты заключения Договора.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 (в случае если в инвестиционной программе Исполнителя указаны более длительные сроки подключения в связи с обеспечением технической возможности подключения):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i/>
          <w:iCs/>
          <w:sz w:val="24"/>
          <w:szCs w:val="24"/>
        </w:rPr>
        <w:t>3.1.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Срок подключения по договору - ____ (_________________) месяцев с даты заключения Договора (не более 3 (трех) лет). </w:t>
      </w:r>
    </w:p>
    <w:p w:rsidR="000B04B2" w:rsidRPr="006B1CF5" w:rsidRDefault="000B04B2" w:rsidP="00B179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4. РАЗМЕР ПЛАТЫ ЗА ПОДКЛЮЧЕНИЕ И ПОРЯДОК</w:t>
      </w:r>
    </w:p>
    <w:p w:rsidR="000B04B2" w:rsidRPr="006B1CF5" w:rsidRDefault="000B04B2" w:rsidP="00B179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ОСУЩЕСТВЛЕНИЯ РАСЧЕТОВ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4.1.</w:t>
      </w:r>
      <w:r w:rsidRPr="006B1C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Плата за подключение составляет ____________ (сумма прописью) рублей</w:t>
      </w:r>
      <w:r w:rsidR="00911531">
        <w:rPr>
          <w:rFonts w:ascii="Times New Roman" w:hAnsi="Times New Roman" w:cs="Times New Roman"/>
          <w:i/>
          <w:iCs/>
          <w:sz w:val="24"/>
          <w:szCs w:val="24"/>
        </w:rPr>
        <w:t xml:space="preserve"> ___ копеек, в том числе НДС (20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%) ________________ (сумма прописью) рублей ___ копеек и определяется в соответствии с</w:t>
      </w:r>
      <w:r w:rsidR="0066290D">
        <w:rPr>
          <w:rFonts w:ascii="Times New Roman" w:hAnsi="Times New Roman" w:cs="Times New Roman"/>
          <w:i/>
          <w:iCs/>
          <w:sz w:val="24"/>
          <w:szCs w:val="24"/>
        </w:rPr>
        <w:t xml:space="preserve"> распоряжением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2330">
        <w:rPr>
          <w:rFonts w:ascii="Times New Roman" w:hAnsi="Times New Roman" w:cs="Times New Roman"/>
          <w:i/>
          <w:iCs/>
          <w:sz w:val="24"/>
          <w:szCs w:val="24"/>
        </w:rPr>
        <w:t xml:space="preserve">Комитета по ценам и тарифам Московской области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из расчета __________________ (сумма прописью) рублей ___ копеек без учета НДС, за</w:t>
      </w:r>
      <w:r w:rsidR="00FF0DBC">
        <w:rPr>
          <w:rFonts w:ascii="Times New Roman" w:hAnsi="Times New Roman" w:cs="Times New Roman"/>
          <w:i/>
          <w:iCs/>
          <w:sz w:val="24"/>
          <w:szCs w:val="24"/>
        </w:rPr>
        <w:t xml:space="preserve">______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Гкал/час подключаемой тепловой нагрузки (далее – Плата за подключение).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4.2.</w:t>
      </w: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 xml:space="preserve">Сумма, указанная в п. 4.1 Договора, оплачивается Заявителем </w:t>
      </w:r>
      <w:r w:rsidRPr="006B1CF5">
        <w:rPr>
          <w:rFonts w:ascii="Times New Roman" w:eastAsia="Arial Unicode MS" w:hAnsi="Times New Roman" w:cs="Times New Roman"/>
          <w:sz w:val="24"/>
          <w:szCs w:val="24"/>
        </w:rPr>
        <w:br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в следующем порядке:</w:t>
      </w:r>
    </w:p>
    <w:p w:rsidR="000B04B2" w:rsidRPr="006B1CF5" w:rsidRDefault="000B04B2" w:rsidP="006B1CF5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i/>
          <w:iCs/>
          <w:sz w:val="24"/>
          <w:szCs w:val="24"/>
        </w:rPr>
        <w:t>15 % Платы за подключение в размере _________ (сумма прописью) рублей __ копеек, в том числе НДС (</w:t>
      </w:r>
      <w:r w:rsidR="0091153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%) ____________ (сумма прописью) рублей __ копеек ‒ в течение 15 (пятнадцати) дней с даты заключения настоящего договора;</w:t>
      </w:r>
    </w:p>
    <w:p w:rsidR="000B04B2" w:rsidRPr="006B1CF5" w:rsidRDefault="000B04B2" w:rsidP="006B1CF5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i/>
          <w:iCs/>
          <w:sz w:val="24"/>
          <w:szCs w:val="24"/>
        </w:rPr>
        <w:lastRenderedPageBreak/>
        <w:t>50 % Платы за подключение в размере _________ (сумма прописью) рублей __ копеек, в том числе НДС (</w:t>
      </w:r>
      <w:r w:rsidR="0091153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%) _____________ (сумма прописью) рублей __ копеек ‒ в течение 90 (девяноста) дней с даты заключения настоящего договора, но не позднее даты фактического подключения;</w:t>
      </w:r>
    </w:p>
    <w:p w:rsidR="000B04B2" w:rsidRPr="006B1CF5" w:rsidRDefault="000B04B2" w:rsidP="006B1CF5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i/>
          <w:iCs/>
          <w:sz w:val="24"/>
          <w:szCs w:val="24"/>
        </w:rPr>
        <w:t>оставшаяся доля Платы за подключение в размере _________ (сумма прописью) рубл</w:t>
      </w:r>
      <w:r w:rsidR="00911531">
        <w:rPr>
          <w:rFonts w:ascii="Times New Roman" w:hAnsi="Times New Roman" w:cs="Times New Roman"/>
          <w:i/>
          <w:iCs/>
          <w:sz w:val="24"/>
          <w:szCs w:val="24"/>
        </w:rPr>
        <w:t>ей __ копеек, в том числе НДС (20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%) ________ (сумма прописью) рублей __ копеек ‒ в течение 15 (пятнадцати) дней с даты подписания сторонами Акта о подключении Объекта к системе теплоснабжения.</w:t>
      </w:r>
    </w:p>
    <w:p w:rsidR="000B04B2" w:rsidRPr="006B1CF5" w:rsidRDefault="000B04B2" w:rsidP="006B1CF5">
      <w:pPr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 (для платы, установленной в индивидуальном порядке):</w:t>
      </w:r>
    </w:p>
    <w:p w:rsidR="000B04B2" w:rsidRPr="006B1CF5" w:rsidRDefault="000B04B2" w:rsidP="006B1CF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i/>
          <w:iCs/>
          <w:sz w:val="24"/>
          <w:szCs w:val="24"/>
        </w:rPr>
        <w:t>4.2.</w:t>
      </w: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Сумма, указанная в п. 4.1 Договора, оплачивается Заявителем в следующем порядке:</w:t>
      </w:r>
    </w:p>
    <w:p w:rsidR="000B04B2" w:rsidRPr="006B1CF5" w:rsidRDefault="000B04B2" w:rsidP="006B1CF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(порядок и сроки внесения платы за подключение, установленной органом регулирования в индивидуальном порядке, устанавливается соглашением Сторон).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F5">
        <w:rPr>
          <w:rFonts w:ascii="Times New Roman" w:eastAsia="Times New Roman" w:hAnsi="Times New Roman" w:cs="Times New Roman"/>
          <w:sz w:val="24"/>
          <w:szCs w:val="24"/>
        </w:rPr>
        <w:tab/>
        <w:t>4.3.</w:t>
      </w:r>
      <w:r w:rsidRPr="006B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CF5">
        <w:rPr>
          <w:rFonts w:ascii="Times New Roman" w:hAnsi="Times New Roman" w:cs="Times New Roman"/>
          <w:sz w:val="24"/>
          <w:szCs w:val="24"/>
        </w:rPr>
        <w:t>Обязанность Заявителя по внесению Платы за подключение считается исполненной с момента поступления денежных средств на указанный в разделе 9 настоящего Договора расчетный счет Агента.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B2" w:rsidRPr="006B1CF5" w:rsidRDefault="00375DD8" w:rsidP="00B1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04B2" w:rsidRPr="006B1CF5">
        <w:rPr>
          <w:rFonts w:ascii="Times New Roman" w:hAnsi="Times New Roman" w:cs="Times New Roman"/>
          <w:b/>
          <w:bCs/>
          <w:sz w:val="24"/>
          <w:szCs w:val="24"/>
        </w:rPr>
        <w:t>. ОТВЕТСТВЕННОСТЬ СТОРОН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5</w:t>
      </w:r>
      <w:r w:rsidR="000B04B2" w:rsidRPr="006B1CF5">
        <w:rPr>
          <w:rFonts w:ascii="Times New Roman" w:hAnsi="Times New Roman" w:cs="Times New Roman"/>
          <w:sz w:val="24"/>
          <w:szCs w:val="24"/>
        </w:rPr>
        <w:t>.1.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5</w:t>
      </w:r>
      <w:r w:rsidR="000B04B2" w:rsidRPr="006B1CF5">
        <w:rPr>
          <w:rFonts w:ascii="Times New Roman" w:hAnsi="Times New Roman" w:cs="Times New Roman"/>
          <w:sz w:val="24"/>
          <w:szCs w:val="24"/>
        </w:rPr>
        <w:t>.2.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 xml:space="preserve">Исполнитель несет ответственность перед Заявителем за нарушение обязательств по Договору в виде уплаты неустойки (пени)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>в размере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>0,05%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>от суммы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>не более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>5% (пяти процентов)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от размера Платы за подключение.</w:t>
      </w: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5</w:t>
      </w:r>
      <w:r w:rsidR="000B04B2" w:rsidRPr="006B1CF5">
        <w:rPr>
          <w:rFonts w:ascii="Times New Roman" w:hAnsi="Times New Roman" w:cs="Times New Roman"/>
          <w:sz w:val="24"/>
          <w:szCs w:val="24"/>
        </w:rPr>
        <w:t>.3.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 xml:space="preserve">В случае неисполнения либо ненадлежащего исполнения Заявителем обязательств по оплате договора, Исполнитель вправе требовать от Заявителя уплаты неустойки (пени)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>в размере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 xml:space="preserve">0,05% </w:t>
      </w:r>
      <w:r w:rsidR="000B04B2" w:rsidRPr="006B1CF5">
        <w:rPr>
          <w:rFonts w:ascii="Times New Roman" w:hAnsi="Times New Roman" w:cs="Times New Roman"/>
          <w:sz w:val="24"/>
          <w:szCs w:val="24"/>
        </w:rPr>
        <w:t>от суммы Платы за подключение, за каждый день просрочки, но не более 5% (пяти процентов) от размера Платы за подключение.</w:t>
      </w:r>
    </w:p>
    <w:p w:rsidR="000B04B2" w:rsidRPr="006B1CF5" w:rsidRDefault="00375DD8" w:rsidP="006B1CF5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5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.4. В случае нарушения Заявителем сроков исполнения обязательств, указанных в п.п. 2.3.3. 2.3.4, 2.3.5 и 4.2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Заявителем, также Исполнитель вправе требовать от </w:t>
      </w:r>
      <w:r w:rsidR="008378E9" w:rsidRPr="006B1CF5">
        <w:rPr>
          <w:rFonts w:ascii="Times New Roman" w:hAnsi="Times New Roman" w:cs="Times New Roman"/>
          <w:sz w:val="24"/>
          <w:szCs w:val="24"/>
        </w:rPr>
        <w:t>Заявителя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уплаты неустойки (пени) </w:t>
      </w:r>
      <w:r w:rsidR="000B04B2" w:rsidRPr="006B1CF5">
        <w:rPr>
          <w:rFonts w:ascii="Times New Roman" w:hAnsi="Times New Roman" w:cs="Times New Roman"/>
          <w:i/>
          <w:sz w:val="24"/>
          <w:szCs w:val="24"/>
        </w:rPr>
        <w:t>в размере 0,05%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 от размера платы за подключение</w:t>
      </w:r>
      <w:r w:rsidR="008378E9" w:rsidRPr="006B1CF5">
        <w:rPr>
          <w:rFonts w:ascii="Times New Roman" w:hAnsi="Times New Roman" w:cs="Times New Roman"/>
          <w:sz w:val="24"/>
          <w:szCs w:val="24"/>
        </w:rPr>
        <w:t xml:space="preserve"> за каждый день просрочки исполнения обязательств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, но не более 5% (пяти процентов) от указанной суммы. </w:t>
      </w:r>
    </w:p>
    <w:p w:rsidR="000B04B2" w:rsidRPr="006B1CF5" w:rsidRDefault="00375DD8" w:rsidP="006B1CF5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5</w:t>
      </w:r>
      <w:r w:rsidR="000B04B2" w:rsidRPr="006B1CF5">
        <w:rPr>
          <w:rFonts w:ascii="Times New Roman" w:hAnsi="Times New Roman" w:cs="Times New Roman"/>
          <w:sz w:val="24"/>
          <w:szCs w:val="24"/>
        </w:rPr>
        <w:t xml:space="preserve">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ответственность в размере реального ущерба при наличии вины. Размер реального ущерба устанавливается вступившим в законную силу решением суда. </w:t>
      </w:r>
    </w:p>
    <w:p w:rsidR="000B04B2" w:rsidRPr="006B1CF5" w:rsidRDefault="00375DD8" w:rsidP="00B1791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04B2" w:rsidRPr="006B1CF5">
        <w:rPr>
          <w:rFonts w:ascii="Times New Roman" w:hAnsi="Times New Roman" w:cs="Times New Roman"/>
          <w:b/>
          <w:bCs/>
          <w:sz w:val="24"/>
          <w:szCs w:val="24"/>
        </w:rPr>
        <w:t>. РАЗРЕШЕНИЕ СПОРОВ</w:t>
      </w: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6</w:t>
      </w:r>
      <w:r w:rsidR="000B04B2" w:rsidRPr="006B1CF5">
        <w:rPr>
          <w:rFonts w:ascii="Times New Roman" w:hAnsi="Times New Roman" w:cs="Times New Roman"/>
          <w:sz w:val="24"/>
          <w:szCs w:val="24"/>
        </w:rPr>
        <w:t>.1.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6</w:t>
      </w:r>
      <w:r w:rsidR="000B04B2" w:rsidRPr="006B1CF5">
        <w:rPr>
          <w:rFonts w:ascii="Times New Roman" w:hAnsi="Times New Roman" w:cs="Times New Roman"/>
          <w:sz w:val="24"/>
          <w:szCs w:val="24"/>
        </w:rPr>
        <w:t>.2.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 xml:space="preserve"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</w:t>
      </w:r>
      <w:r w:rsidR="000B04B2" w:rsidRPr="00B1791E">
        <w:rPr>
          <w:rFonts w:ascii="Times New Roman" w:hAnsi="Times New Roman" w:cs="Times New Roman"/>
          <w:color w:val="auto"/>
          <w:sz w:val="24"/>
          <w:szCs w:val="24"/>
        </w:rPr>
        <w:t>Арбитражный суд</w:t>
      </w:r>
      <w:r w:rsidR="00B1791E" w:rsidRPr="00B179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B04B2" w:rsidRPr="00B1791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0B04B2" w:rsidRPr="006B1CF5" w:rsidRDefault="00375DD8" w:rsidP="00B1791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0B04B2" w:rsidRPr="006B1C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04B2" w:rsidRPr="006B1CF5">
        <w:rPr>
          <w:rFonts w:ascii="Times New Roman" w:hAnsi="Times New Roman" w:cs="Times New Roman"/>
          <w:sz w:val="24"/>
          <w:szCs w:val="24"/>
        </w:rPr>
        <w:t> </w:t>
      </w:r>
      <w:r w:rsidR="000B04B2" w:rsidRPr="006B1CF5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7</w:t>
      </w:r>
      <w:r w:rsidR="000B04B2" w:rsidRPr="006B1CF5">
        <w:rPr>
          <w:rFonts w:ascii="Times New Roman" w:hAnsi="Times New Roman" w:cs="Times New Roman"/>
          <w:sz w:val="24"/>
          <w:szCs w:val="24"/>
        </w:rPr>
        <w:t>.1.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7</w:t>
      </w:r>
      <w:r w:rsidR="000B04B2" w:rsidRPr="006B1CF5">
        <w:rPr>
          <w:rFonts w:ascii="Times New Roman" w:hAnsi="Times New Roman" w:cs="Times New Roman"/>
          <w:sz w:val="24"/>
          <w:szCs w:val="24"/>
        </w:rPr>
        <w:t>.2.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B04B2" w:rsidRPr="006B1CF5" w:rsidRDefault="00375DD8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7</w:t>
      </w:r>
      <w:r w:rsidR="000B04B2" w:rsidRPr="006B1CF5">
        <w:rPr>
          <w:rFonts w:ascii="Times New Roman" w:hAnsi="Times New Roman" w:cs="Times New Roman"/>
          <w:sz w:val="24"/>
          <w:szCs w:val="24"/>
        </w:rPr>
        <w:t>.3.</w:t>
      </w:r>
      <w:r w:rsidR="000B04B2" w:rsidRPr="006B1CF5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B04B2" w:rsidRPr="006B1CF5" w:rsidRDefault="000B04B2" w:rsidP="006B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B2" w:rsidRPr="006B1CF5" w:rsidRDefault="00375DD8" w:rsidP="00B1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04B2" w:rsidRPr="006B1CF5">
        <w:rPr>
          <w:rFonts w:ascii="Times New Roman" w:hAnsi="Times New Roman" w:cs="Times New Roman"/>
          <w:b/>
          <w:bCs/>
          <w:sz w:val="24"/>
          <w:szCs w:val="24"/>
        </w:rPr>
        <w:t>. ПРИЛОЖЕНИЯ К ДОГОВОРУ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>Приложение № 1 – Условия подключения;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 xml:space="preserve">Приложение № 2 – Акт о готовности внутриплощадочных или внутридомовых сетей </w:t>
      </w:r>
      <w:r w:rsidRPr="006B1CF5">
        <w:rPr>
          <w:rFonts w:ascii="Times New Roman" w:eastAsia="Arial Unicode MS" w:hAnsi="Times New Roman" w:cs="Times New Roman"/>
          <w:sz w:val="24"/>
          <w:szCs w:val="24"/>
        </w:rPr>
        <w:br/>
      </w:r>
      <w:r w:rsidRPr="006B1CF5">
        <w:rPr>
          <w:rFonts w:ascii="Times New Roman" w:hAnsi="Times New Roman" w:cs="Times New Roman"/>
          <w:sz w:val="24"/>
          <w:szCs w:val="24"/>
        </w:rPr>
        <w:t xml:space="preserve">и оборудования к подаче тепловой энергии и теплоносителя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(форма)</w:t>
      </w:r>
      <w:r w:rsidRPr="006B1CF5">
        <w:rPr>
          <w:rFonts w:ascii="Times New Roman" w:hAnsi="Times New Roman" w:cs="Times New Roman"/>
          <w:sz w:val="24"/>
          <w:szCs w:val="24"/>
        </w:rPr>
        <w:t>;</w:t>
      </w:r>
    </w:p>
    <w:p w:rsidR="000B04B2" w:rsidRPr="006B1CF5" w:rsidRDefault="000B04B2" w:rsidP="006B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5">
        <w:rPr>
          <w:rFonts w:ascii="Times New Roman" w:hAnsi="Times New Roman" w:cs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 w:rsidRPr="006B1CF5">
        <w:rPr>
          <w:rFonts w:ascii="Times New Roman" w:hAnsi="Times New Roman" w:cs="Times New Roman"/>
          <w:i/>
          <w:iCs/>
          <w:sz w:val="24"/>
          <w:szCs w:val="24"/>
        </w:rPr>
        <w:t>(форма)</w:t>
      </w:r>
      <w:r w:rsidRPr="006B1CF5">
        <w:rPr>
          <w:rFonts w:ascii="Times New Roman" w:hAnsi="Times New Roman" w:cs="Times New Roman"/>
          <w:sz w:val="24"/>
          <w:szCs w:val="24"/>
        </w:rPr>
        <w:t>.</w:t>
      </w:r>
    </w:p>
    <w:p w:rsidR="004619DD" w:rsidRDefault="004619DD" w:rsidP="006B1C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1C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B04B2" w:rsidRPr="00E71794" w:rsidRDefault="00375DD8" w:rsidP="000B04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="000B04B2" w:rsidRPr="00E71794">
        <w:rPr>
          <w:rFonts w:ascii="Times New Roman" w:hAnsi="Times New Roman"/>
          <w:b/>
          <w:bCs/>
          <w:sz w:val="28"/>
          <w:szCs w:val="28"/>
        </w:rPr>
        <w:t>. РЕКВИЗИТЫ И ПОДПИСИ СТОРОН</w:t>
      </w: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0B04B2" w:rsidRPr="00650B44" w:rsidTr="008378E9">
        <w:trPr>
          <w:trHeight w:val="7533"/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B44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:rsidR="000B04B2" w:rsidRPr="00650B44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:rsidR="000B04B2" w:rsidRPr="00650B44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B44">
              <w:rPr>
                <w:rFonts w:ascii="Times New Roman" w:hAnsi="Times New Roman"/>
                <w:sz w:val="24"/>
                <w:szCs w:val="24"/>
              </w:rPr>
              <w:t>(почтовый адрес):</w:t>
            </w:r>
          </w:p>
          <w:p w:rsidR="000B04B2" w:rsidRPr="00650B44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B2" w:rsidRPr="00650B44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B2" w:rsidRPr="00650B44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B2" w:rsidRPr="00650B44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B2" w:rsidRPr="00650B44" w:rsidRDefault="000B04B2" w:rsidP="008378E9">
            <w:pPr>
              <w:tabs>
                <w:tab w:val="left" w:pos="2880"/>
              </w:tabs>
              <w:spacing w:after="0" w:line="240" w:lineRule="auto"/>
              <w:jc w:val="both"/>
            </w:pPr>
            <w:r w:rsidRPr="00650B44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_______________</w:t>
            </w:r>
            <w:r w:rsidRPr="00650B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Ф.И.О.</w:t>
            </w:r>
            <w:r w:rsidRPr="00650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91E" w:rsidRDefault="000B04B2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Исполнитель: </w:t>
            </w:r>
          </w:p>
          <w:p w:rsidR="00EE158C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: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Дзержинское муниципальное унитарное предприятие</w:t>
            </w:r>
          </w:p>
          <w:p w:rsidR="0066290D" w:rsidRPr="0066290D" w:rsidRDefault="008151A6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Предприятия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"Энерго-коммунальное производственное объединение"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(полное)</w:t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(сокращенное)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ДМУП "ЭКПО"</w:t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1035010952437</w:t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ИНН/КПП  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5027033059/502701001</w:t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ОКПО  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23487252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ОКОНХ  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90215;90213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46411000000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E158C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140090, Московская область, г. Дзержинский,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ул. Академика Жукова, д.29А</w:t>
            </w:r>
          </w:p>
          <w:p w:rsidR="00EE158C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Фактический адрес 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тот же</w:t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Расчетный счет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40702810340240103288</w:t>
            </w:r>
          </w:p>
          <w:p w:rsidR="00EE158C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учреждения банка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ПАО "Сбербанк России" г. Москва</w:t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Корреспондирующий счет  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30101810400000000225</w:t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044525225</w:t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E158C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ekpo@rambler.ru</w:t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</w:p>
          <w:p w:rsidR="00EE158C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предприятия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Дубин Сергей Михайлович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E158C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  <w:p w:rsidR="0066290D" w:rsidRPr="0066290D" w:rsidRDefault="0066290D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Лариса Васильевна</w:t>
            </w:r>
          </w:p>
          <w:p w:rsidR="0066290D" w:rsidRPr="0066290D" w:rsidRDefault="00EE158C" w:rsidP="00662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8(495)551-00-38; 8(495)551-11-66</w:t>
            </w:r>
          </w:p>
          <w:p w:rsidR="0066290D" w:rsidRPr="00650B44" w:rsidRDefault="00EE158C" w:rsidP="0066290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6290D" w:rsidRPr="0066290D">
              <w:rPr>
                <w:rFonts w:ascii="Times New Roman" w:hAnsi="Times New Roman"/>
                <w:b/>
                <w:bCs/>
                <w:sz w:val="24"/>
                <w:szCs w:val="24"/>
              </w:rPr>
              <w:t>8(495)551-00-38; 8(495)550-40-66</w:t>
            </w:r>
          </w:p>
          <w:p w:rsidR="000B04B2" w:rsidRPr="00650B44" w:rsidRDefault="000B04B2" w:rsidP="008378E9">
            <w:pPr>
              <w:spacing w:after="0" w:line="240" w:lineRule="auto"/>
            </w:pPr>
          </w:p>
        </w:tc>
      </w:tr>
    </w:tbl>
    <w:p w:rsidR="000B04B2" w:rsidRPr="00650B44" w:rsidRDefault="000B04B2" w:rsidP="000B04B2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9E1157" w:rsidRDefault="009E1157" w:rsidP="0053029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0B04B2" w:rsidRPr="00530293" w:rsidRDefault="001E6838" w:rsidP="005302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B04B2" w:rsidRPr="00530293">
        <w:rPr>
          <w:rFonts w:ascii="Times New Roman" w:hAnsi="Times New Roman"/>
          <w:sz w:val="28"/>
          <w:szCs w:val="28"/>
        </w:rPr>
        <w:t>риложение № 1</w:t>
      </w:r>
    </w:p>
    <w:p w:rsidR="000B04B2" w:rsidRPr="00530293" w:rsidRDefault="000B04B2" w:rsidP="005302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293">
        <w:rPr>
          <w:rFonts w:ascii="Times New Roman" w:hAnsi="Times New Roman"/>
          <w:sz w:val="28"/>
          <w:szCs w:val="28"/>
        </w:rPr>
        <w:t>к договору о подключении</w:t>
      </w:r>
    </w:p>
    <w:p w:rsidR="000B04B2" w:rsidRPr="00530293" w:rsidRDefault="000B04B2" w:rsidP="005302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293">
        <w:rPr>
          <w:rFonts w:ascii="Times New Roman" w:hAnsi="Times New Roman"/>
          <w:sz w:val="28"/>
          <w:szCs w:val="28"/>
        </w:rPr>
        <w:t>к системе теплоснабжения</w:t>
      </w:r>
    </w:p>
    <w:p w:rsidR="000B04B2" w:rsidRPr="00530293" w:rsidRDefault="000B04B2" w:rsidP="005302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293">
        <w:rPr>
          <w:rFonts w:ascii="Times New Roman" w:hAnsi="Times New Roman"/>
          <w:sz w:val="28"/>
          <w:szCs w:val="28"/>
        </w:rPr>
        <w:t>от « __ » _________ 20__ г.</w:t>
      </w:r>
    </w:p>
    <w:p w:rsidR="000B04B2" w:rsidRPr="00650B44" w:rsidRDefault="000B04B2" w:rsidP="005302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93">
        <w:rPr>
          <w:rFonts w:ascii="Times New Roman" w:hAnsi="Times New Roman"/>
          <w:sz w:val="28"/>
          <w:szCs w:val="28"/>
        </w:rPr>
        <w:t>№ _____________________</w:t>
      </w:r>
    </w:p>
    <w:p w:rsidR="000B04B2" w:rsidRPr="00650B44" w:rsidRDefault="000B04B2" w:rsidP="000B04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4B2" w:rsidRPr="00E71794" w:rsidRDefault="000B04B2" w:rsidP="000B04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>Условия подключения № ___________</w:t>
      </w:r>
    </w:p>
    <w:p w:rsidR="000B04B2" w:rsidRPr="0066290D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71794">
        <w:rPr>
          <w:rFonts w:ascii="Times New Roman" w:hAnsi="Times New Roman"/>
          <w:sz w:val="28"/>
          <w:szCs w:val="28"/>
        </w:rPr>
        <w:t>Для осуществления подключения объекта капитального строительства «Наименование объекта в именительном падеже», расположенного по адресу</w:t>
      </w:r>
      <w:r w:rsidR="0066290D">
        <w:rPr>
          <w:rFonts w:ascii="Times New Roman" w:hAnsi="Times New Roman"/>
          <w:sz w:val="28"/>
          <w:szCs w:val="28"/>
        </w:rPr>
        <w:t>: г. Дзержинский</w:t>
      </w:r>
      <w:r w:rsidRPr="00E71794">
        <w:rPr>
          <w:rFonts w:ascii="Times New Roman" w:hAnsi="Times New Roman"/>
          <w:sz w:val="28"/>
          <w:szCs w:val="28"/>
        </w:rPr>
        <w:t xml:space="preserve">, ________________________________________________, 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к системам теплоснабжения </w:t>
      </w:r>
      <w:r w:rsidR="0066290D" w:rsidRPr="00B1791E">
        <w:rPr>
          <w:rFonts w:ascii="Times New Roman" w:hAnsi="Times New Roman"/>
          <w:iCs/>
          <w:color w:val="auto"/>
          <w:sz w:val="28"/>
          <w:szCs w:val="28"/>
        </w:rPr>
        <w:t>ДМУП «ЭКПО»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Fonts w:ascii="Times New Roman" w:hAnsi="Times New Roman"/>
          <w:sz w:val="28"/>
          <w:szCs w:val="28"/>
        </w:rPr>
        <w:t>Срок действия условий подключения 3 года. По истечении срока действия, условия подключения могут быть изменены.</w:t>
      </w:r>
    </w:p>
    <w:p w:rsidR="000B04B2" w:rsidRPr="00E71794" w:rsidRDefault="000B04B2" w:rsidP="000B04B2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Fonts w:ascii="Times New Roman" w:hAnsi="Times New Roman"/>
          <w:sz w:val="28"/>
          <w:szCs w:val="28"/>
        </w:rPr>
        <w:t>Заявитель: ______________.</w:t>
      </w:r>
    </w:p>
    <w:p w:rsidR="000B04B2" w:rsidRPr="00E71794" w:rsidRDefault="000B04B2" w:rsidP="000B04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Fonts w:ascii="Times New Roman" w:hAnsi="Times New Roman"/>
          <w:sz w:val="28"/>
          <w:szCs w:val="28"/>
        </w:rPr>
        <w:t>Точка подключения объекта: ______________________________.</w:t>
      </w:r>
    </w:p>
    <w:p w:rsidR="000B04B2" w:rsidRPr="00E71794" w:rsidRDefault="000B04B2" w:rsidP="000B04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Fonts w:ascii="Times New Roman" w:hAnsi="Times New Roman"/>
          <w:sz w:val="28"/>
          <w:szCs w:val="28"/>
        </w:rPr>
        <w:t>Максимальная тепловая нагрузка: ___________________Гкал/час.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Fonts w:ascii="Times New Roman" w:hAnsi="Times New Roman"/>
          <w:sz w:val="28"/>
          <w:szCs w:val="28"/>
        </w:rPr>
        <w:t>Для неподключенных строящихся (построенных) объектов:</w:t>
      </w:r>
    </w:p>
    <w:p w:rsidR="000B04B2" w:rsidRPr="00650B4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6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9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0B04B2" w:rsidRPr="00E71794" w:rsidTr="00E71794">
        <w:trPr>
          <w:trHeight w:val="81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Наименование объекта подключения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Тепловая нагрузка Гкал/час</w:t>
            </w:r>
          </w:p>
        </w:tc>
      </w:tr>
      <w:tr w:rsidR="000B04B2" w:rsidRPr="00E71794" w:rsidTr="00E71794">
        <w:trPr>
          <w:trHeight w:val="150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Тепловые завесы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Кондиционирование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Всего (с учетом ГВС ср.)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Всего (с учетом ГВС макс)</w:t>
            </w:r>
          </w:p>
        </w:tc>
      </w:tr>
      <w:tr w:rsidR="000B04B2" w:rsidRPr="00E71794" w:rsidTr="00E71794">
        <w:trPr>
          <w:trHeight w:val="3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B04B2" w:rsidRPr="00E71794" w:rsidRDefault="000B04B2" w:rsidP="000B0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794">
        <w:rPr>
          <w:rFonts w:ascii="Times New Roman" w:hAnsi="Times New Roman"/>
          <w:sz w:val="20"/>
          <w:szCs w:val="20"/>
        </w:rPr>
        <w:t>Для реконструируемых объектов: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0B04B2" w:rsidRPr="00E71794" w:rsidTr="008378E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Тепловые завесы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Кондиционирование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Всего (с учетом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E71794" w:rsidRDefault="000B04B2" w:rsidP="00837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Fonts w:ascii="Times New Roman" w:hAnsi="Times New Roman"/>
                <w:sz w:val="20"/>
                <w:szCs w:val="20"/>
              </w:rPr>
              <w:t>Всего (с учетом ГВС макс)</w:t>
            </w:r>
          </w:p>
        </w:tc>
      </w:tr>
      <w:tr w:rsidR="000B04B2" w:rsidRPr="00650B44" w:rsidTr="008378E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Тепловая нагрузка существующая,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4B2" w:rsidRPr="00650B44" w:rsidTr="008378E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после реконструкции,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4B2" w:rsidRPr="00650B44" w:rsidTr="008378E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Тепловая нагрузка дополнительная,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Pr="00650B44" w:rsidRDefault="000B04B2" w:rsidP="008378E9">
            <w:pPr>
              <w:spacing w:after="0" w:line="240" w:lineRule="auto"/>
              <w:jc w:val="center"/>
            </w:pPr>
            <w:r w:rsidRPr="00650B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B04B2" w:rsidRPr="00650B44" w:rsidRDefault="000B04B2" w:rsidP="000B0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B2" w:rsidRPr="00E71794" w:rsidRDefault="000B04B2" w:rsidP="00E71794">
      <w:pPr>
        <w:widowControl w:val="0"/>
        <w:numPr>
          <w:ilvl w:val="0"/>
          <w:numId w:val="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Параметры в точке подключения </w:t>
      </w:r>
      <w:r w:rsidRPr="00E71794">
        <w:rPr>
          <w:rFonts w:ascii="Times New Roman" w:hAnsi="Times New Roman"/>
          <w:i/>
          <w:iCs/>
          <w:sz w:val="28"/>
          <w:szCs w:val="28"/>
          <w:u w:val="single"/>
        </w:rPr>
        <w:t>(выбирается в зависимости от варианта подключения)</w:t>
      </w:r>
      <w:r w:rsidRPr="00E71794">
        <w:rPr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Давление в тепловой сети (в тепловом вводе): </w:t>
      </w:r>
    </w:p>
    <w:p w:rsidR="000B04B2" w:rsidRPr="00E71794" w:rsidRDefault="000B04B2" w:rsidP="000B04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подающий трубопровод                     00   м. в. ст.;</w:t>
      </w:r>
    </w:p>
    <w:p w:rsidR="000B04B2" w:rsidRPr="00E71794" w:rsidRDefault="000B04B2" w:rsidP="000B04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обратный трубопровод                       00   м. в. ст.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Давление в тепловой сети системы отопления в точке подключения:</w:t>
      </w:r>
    </w:p>
    <w:p w:rsidR="000B04B2" w:rsidRPr="00E71794" w:rsidRDefault="000B04B2" w:rsidP="000B04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подающий трубопровод                     00   ± 5% м. в. ст.;</w:t>
      </w:r>
    </w:p>
    <w:p w:rsidR="000B04B2" w:rsidRPr="00E71794" w:rsidRDefault="000B04B2" w:rsidP="000B04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обратный трубопровод                       00   ±5% м. в. ст.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Давление в тепловой сети системы горячего водоснабжения в точке подключения:</w:t>
      </w:r>
    </w:p>
    <w:p w:rsidR="000B04B2" w:rsidRPr="00E71794" w:rsidRDefault="000B04B2" w:rsidP="000B04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подающий трубопровод                     00    ±5% м. в. ст.;</w:t>
      </w:r>
    </w:p>
    <w:p w:rsidR="000B04B2" w:rsidRPr="00E71794" w:rsidRDefault="000B04B2" w:rsidP="000B04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обратный трубопровод                       00    ±5% м. в. ст.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Давление в тепловой сети системы вентиляции в точке подключения:</w:t>
      </w:r>
    </w:p>
    <w:p w:rsidR="000B04B2" w:rsidRPr="00E71794" w:rsidRDefault="000B04B2" w:rsidP="000B04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подающий трубопровод                     00   ±5% м. в. ст.;</w:t>
      </w:r>
    </w:p>
    <w:p w:rsidR="000B04B2" w:rsidRPr="00E71794" w:rsidRDefault="000B04B2" w:rsidP="000B04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обратный трубопровод                       00   ±5% м. в. ст.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Температурный график (тепловой сети) в отопительный период, принятый по качественно-количественному методу в соответствии с температурой наружного воздуха:</w:t>
      </w:r>
    </w:p>
    <w:p w:rsidR="000B04B2" w:rsidRPr="00E71794" w:rsidRDefault="000B04B2" w:rsidP="000B04B2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на тепловом вводе 150-70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>С;</w:t>
      </w:r>
    </w:p>
    <w:p w:rsidR="000B04B2" w:rsidRPr="00E71794" w:rsidRDefault="000B04B2" w:rsidP="000B04B2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на тепловых сетях системы отопления 95-70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С, 105-70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С, 120-70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С, 130-70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С, 150-70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>С (определяется проектом);</w:t>
      </w:r>
    </w:p>
    <w:p w:rsidR="000B04B2" w:rsidRPr="00E71794" w:rsidRDefault="000B04B2" w:rsidP="000B04B2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на тепловых сетях системы вентиляции 95-70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С, 105-70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С, 130-70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>С (определяется проектом);</w:t>
      </w:r>
    </w:p>
    <w:p w:rsidR="000B04B2" w:rsidRPr="00E71794" w:rsidRDefault="000B04B2" w:rsidP="000B04B2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Для расчета тепловых сетей и оборудования теплового пункта в режиме зимнего максимума принять срезку в подающем трубопроводе теплосети 130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 при температуре наружного воздуха - 17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С. </w:t>
      </w:r>
    </w:p>
    <w:p w:rsidR="000B04B2" w:rsidRPr="00E71794" w:rsidRDefault="000B04B2" w:rsidP="000B04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Для расчета тепловых сетей и оборудования теплового пункта в переходный период принять срезку в подающем трубопроводе теплосети </w:t>
      </w:r>
      <w:r w:rsidR="001A2CE9" w:rsidRPr="00E71794">
        <w:rPr>
          <w:rFonts w:ascii="Times New Roman" w:hAnsi="Times New Roman"/>
          <w:i/>
          <w:sz w:val="28"/>
          <w:szCs w:val="28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>С (</w:t>
      </w:r>
      <w:r w:rsidR="001A2CE9" w:rsidRPr="00E71794">
        <w:rPr>
          <w:rFonts w:ascii="Times New Roman" w:hAnsi="Times New Roman"/>
          <w:i/>
          <w:sz w:val="28"/>
          <w:szCs w:val="28"/>
        </w:rPr>
        <w:t>00</w:t>
      </w:r>
      <w:r w:rsidRPr="00E71794">
        <w:rPr>
          <w:rFonts w:ascii="Times New Roman" w:hAnsi="Times New Roman"/>
          <w:i/>
          <w:sz w:val="28"/>
          <w:szCs w:val="28"/>
        </w:rPr>
        <w:t xml:space="preserve">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 или </w:t>
      </w:r>
      <w:r w:rsidR="001A2CE9" w:rsidRPr="00E71794">
        <w:rPr>
          <w:rFonts w:ascii="Times New Roman" w:hAnsi="Times New Roman"/>
          <w:i/>
          <w:sz w:val="28"/>
          <w:szCs w:val="28"/>
        </w:rPr>
        <w:t>00</w:t>
      </w:r>
      <w:r w:rsidRPr="00E71794">
        <w:rPr>
          <w:rFonts w:ascii="Times New Roman" w:hAnsi="Times New Roman"/>
          <w:i/>
          <w:sz w:val="28"/>
          <w:szCs w:val="28"/>
        </w:rPr>
        <w:t xml:space="preserve">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>С)</w:t>
      </w:r>
      <w:r w:rsidR="001A2CE9" w:rsidRPr="00E71794">
        <w:rPr>
          <w:rFonts w:ascii="Times New Roman" w:hAnsi="Times New Roman"/>
          <w:i/>
          <w:sz w:val="28"/>
          <w:szCs w:val="28"/>
        </w:rPr>
        <w:t xml:space="preserve"> (указывается согласно действующим температурным графикам работы магистральных тепловых сетей)</w:t>
      </w:r>
      <w:r w:rsidRPr="00E71794">
        <w:rPr>
          <w:rFonts w:ascii="Times New Roman" w:hAnsi="Times New Roman"/>
          <w:i/>
          <w:sz w:val="28"/>
          <w:szCs w:val="28"/>
        </w:rPr>
        <w:t xml:space="preserve"> при температуре наружного воздуха +2,6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>С.</w:t>
      </w:r>
    </w:p>
    <w:p w:rsidR="000B04B2" w:rsidRPr="00E71794" w:rsidRDefault="000B04B2" w:rsidP="000B04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 xml:space="preserve">Температурный график на тепловом вводе в летний период </w:t>
      </w:r>
      <w:r w:rsidR="00FD32DA" w:rsidRPr="00E71794">
        <w:rPr>
          <w:rFonts w:ascii="Times New Roman" w:hAnsi="Times New Roman"/>
          <w:i/>
          <w:sz w:val="28"/>
          <w:szCs w:val="28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>0-</w:t>
      </w:r>
      <w:r w:rsidR="00FD32DA" w:rsidRPr="00E71794">
        <w:rPr>
          <w:rFonts w:ascii="Times New Roman" w:hAnsi="Times New Roman"/>
          <w:i/>
          <w:sz w:val="28"/>
          <w:szCs w:val="28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0 </w:t>
      </w:r>
      <w:r w:rsidRPr="00E71794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sz w:val="28"/>
          <w:szCs w:val="28"/>
        </w:rPr>
        <w:t xml:space="preserve">С </w:t>
      </w:r>
      <w:r w:rsidR="00FD32DA" w:rsidRPr="00E71794">
        <w:rPr>
          <w:rFonts w:ascii="Times New Roman" w:hAnsi="Times New Roman"/>
          <w:i/>
          <w:sz w:val="28"/>
          <w:szCs w:val="28"/>
        </w:rPr>
        <w:t xml:space="preserve">(указывается согласно действующим температурным графикам работы </w:t>
      </w:r>
      <w:r w:rsidR="00FD32DA" w:rsidRPr="00E71794">
        <w:rPr>
          <w:rFonts w:ascii="Times New Roman" w:hAnsi="Times New Roman"/>
          <w:i/>
          <w:sz w:val="28"/>
          <w:szCs w:val="28"/>
        </w:rPr>
        <w:lastRenderedPageBreak/>
        <w:t xml:space="preserve">магистральных тепловых сетей), с остановом для проведения планово-предупредительного ремонта. </w:t>
      </w:r>
    </w:p>
    <w:p w:rsidR="000B04B2" w:rsidRPr="00E71794" w:rsidRDefault="000B04B2" w:rsidP="000B04B2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>Мероприятия, выполняемые Исполнителем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1. Разработать проект и выполнить </w:t>
      </w:r>
      <w:r w:rsidR="001A2CE9" w:rsidRPr="00E71794">
        <w:rPr>
          <w:rFonts w:ascii="Times New Roman" w:hAnsi="Times New Roman"/>
          <w:i/>
          <w:iCs/>
          <w:sz w:val="28"/>
          <w:szCs w:val="28"/>
        </w:rPr>
        <w:t xml:space="preserve">строительство или реконструкцию тепловых сетей 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2Д__ мм </w:t>
      </w:r>
      <w:r w:rsidR="001A2CE9" w:rsidRPr="00E71794">
        <w:rPr>
          <w:rFonts w:ascii="Times New Roman" w:hAnsi="Times New Roman"/>
          <w:i/>
          <w:iCs/>
          <w:sz w:val="28"/>
          <w:szCs w:val="28"/>
        </w:rPr>
        <w:t>с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 2Д _____</w:t>
      </w:r>
      <w:r w:rsidR="001A2CE9" w:rsidRPr="00E71794">
        <w:rPr>
          <w:rFonts w:ascii="Times New Roman" w:hAnsi="Times New Roman"/>
          <w:i/>
          <w:iCs/>
          <w:sz w:val="28"/>
          <w:szCs w:val="28"/>
        </w:rPr>
        <w:t>мм в бесканальном варианте и в канале (местные проезды, стоянки, тротуары и т.д.).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2. Разработать проект и выполнить реконструкцию ЦТП №________.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3. Разработать проект и выполнить </w:t>
      </w:r>
      <w:r w:rsidR="001A2CE9" w:rsidRPr="00E71794">
        <w:rPr>
          <w:rFonts w:ascii="Times New Roman" w:hAnsi="Times New Roman"/>
          <w:i/>
          <w:iCs/>
          <w:sz w:val="28"/>
          <w:szCs w:val="28"/>
        </w:rPr>
        <w:t>строительство или реконструкцию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 тепловых сетей до точки подключения проектируемого объекта. 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4. Разработать проект и выполнить работы по устройству тепловой камеры на тепловой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ответвлении.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5. Разработать проект и выполнить прокладку тепловых сетей </w:t>
      </w:r>
      <w:r w:rsidRPr="00E71794">
        <w:rPr>
          <w:rFonts w:ascii="Arial Unicode MS" w:eastAsia="Arial Unicode MS" w:hAnsi="Arial Unicode MS" w:cs="Arial Unicode MS"/>
          <w:sz w:val="28"/>
          <w:szCs w:val="28"/>
        </w:rPr>
        <w:br/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2Д __ мм от тепловой сети Исполнителя до точки подключения проектируемого (реконструируемого) объекта в бесканальном варианте и в канале (местные проезды, стоянки, тротуары и т.д.). 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6. При выполнении работ по перекладке тепловых сетей разработать проект и выполнить работы по реконструкции существующих тепловых камер.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7. Разработать проект и выполнить переключение существующих потребителей на вновь проложенные тепловые сети.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8. Обеспечить своевременную реализацию мероприятий по реконструкции / строительству участков тепловых сетей в соответствии с Инвестиционной программой ПАО «МОЭК», с целью обеспечения надежного и бесперебойного тепло-, водоснабжения подключаемых потребителей тепловой энергии, попадающих в схему теплоснабжения.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9. Разработать и выполнить мероприятия, обеспечивающие бесперебойное тепло-, водоснабжение всех существующих потребителей.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10. Разработать проект и выполнить работы по восстановлению целостности тепловых сетей абонентов. 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4B2" w:rsidRPr="00E71794" w:rsidRDefault="000B04B2" w:rsidP="000B04B2">
      <w:pPr>
        <w:widowControl w:val="0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>Мероприятия, выполняемые Заявителем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3. Разработать проект и выполнить прокладку </w:t>
      </w:r>
      <w:r w:rsidR="001A2CE9" w:rsidRPr="00E71794">
        <w:rPr>
          <w:rFonts w:ascii="Times New Roman" w:hAnsi="Times New Roman"/>
          <w:i/>
          <w:iCs/>
          <w:sz w:val="28"/>
          <w:szCs w:val="28"/>
        </w:rPr>
        <w:t xml:space="preserve">распределительных </w:t>
      </w:r>
      <w:r w:rsidRPr="00E71794">
        <w:rPr>
          <w:rFonts w:ascii="Times New Roman" w:hAnsi="Times New Roman"/>
          <w:i/>
          <w:iCs/>
          <w:sz w:val="28"/>
          <w:szCs w:val="28"/>
        </w:rPr>
        <w:t>тепловых сетей от ЦТП до присоединяемых зданий.</w:t>
      </w:r>
      <w:r w:rsidR="001A2CE9" w:rsidRPr="00E71794">
        <w:rPr>
          <w:rFonts w:ascii="Times New Roman" w:hAnsi="Times New Roman"/>
          <w:i/>
          <w:iCs/>
          <w:sz w:val="28"/>
          <w:szCs w:val="28"/>
        </w:rPr>
        <w:t xml:space="preserve"> Диаметр трубопроводов </w:t>
      </w:r>
      <w:r w:rsidR="001A2CE9" w:rsidRPr="00E71794">
        <w:rPr>
          <w:rFonts w:ascii="Times New Roman" w:hAnsi="Times New Roman"/>
          <w:i/>
          <w:iCs/>
          <w:sz w:val="28"/>
          <w:szCs w:val="28"/>
        </w:rPr>
        <w:lastRenderedPageBreak/>
        <w:t>определить расчетом.</w:t>
      </w:r>
    </w:p>
    <w:p w:rsidR="000B04B2" w:rsidRPr="00E71794" w:rsidRDefault="000B04B2" w:rsidP="00FD32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4. Разработать проект и выполнить монтаж внутренних систем теплопотребления. 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5. Разработать проект и выполнить работы по установке в проектируемом (реконструируемом) здании оборудования для обеспечения требуемого температурного режима (для температурных графиков 105-70 </w:t>
      </w:r>
      <w:r w:rsidRPr="00E71794">
        <w:rPr>
          <w:rFonts w:ascii="Times New Roman" w:hAnsi="Times New Roman"/>
          <w:i/>
          <w:iCs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С, 120-70 </w:t>
      </w:r>
      <w:r w:rsidRPr="00E71794">
        <w:rPr>
          <w:rFonts w:ascii="Times New Roman" w:hAnsi="Times New Roman"/>
          <w:i/>
          <w:iCs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С, 150-70 </w:t>
      </w:r>
      <w:r w:rsidRPr="00E71794">
        <w:rPr>
          <w:rFonts w:ascii="Times New Roman" w:hAnsi="Times New Roman"/>
          <w:i/>
          <w:iCs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iCs/>
          <w:sz w:val="28"/>
          <w:szCs w:val="28"/>
        </w:rPr>
        <w:t>С).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6. </w:t>
      </w:r>
      <w:r w:rsidRPr="00E7179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71794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редставить исполнителю утвержденную в установленном порядке проектную документацию (</w:t>
      </w:r>
      <w:r w:rsidRPr="00E71794">
        <w:rPr>
          <w:rFonts w:ascii="Times New Roman" w:hAnsi="Times New Roman"/>
          <w:i/>
          <w:iCs/>
          <w:color w:val="auto"/>
          <w:sz w:val="28"/>
          <w:szCs w:val="28"/>
        </w:rPr>
        <w:t>1 экз. на бумажном носителе и 1 экз. в электронном виде в формате PDF</w:t>
      </w:r>
      <w:r w:rsidRPr="00E71794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7. Разработать и выполнить мероприятия, обеспечивающие бесперебойное тепло-, водоснабжение всех существующих потребителей.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договора.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71794">
        <w:rPr>
          <w:rFonts w:ascii="Times New Roman" w:hAnsi="Times New Roman"/>
          <w:i/>
          <w:iCs/>
          <w:color w:val="auto"/>
          <w:sz w:val="28"/>
          <w:szCs w:val="28"/>
        </w:rPr>
        <w:t>9. При разработке проектной/рабочей документации, уточнить направление тепловой сети в ПАО «МОЭК» (планово-высотные отметки проектируемой сети).</w:t>
      </w:r>
    </w:p>
    <w:p w:rsidR="000B04B2" w:rsidRPr="00E71794" w:rsidRDefault="000B04B2" w:rsidP="000B04B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ab/>
      </w: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>10. </w:t>
      </w:r>
      <w:r w:rsidRPr="00E71794">
        <w:rPr>
          <w:rFonts w:ascii="Times New Roman" w:hAnsi="Times New Roman"/>
          <w:i/>
          <w:iCs/>
          <w:sz w:val="28"/>
          <w:szCs w:val="28"/>
        </w:rPr>
        <w:t>Выполнить на Объекте монтаж узла учета тепловой энергии в соответствии с проектной документацией Объекта и условиями подключения, руководствуясь  положениями Правил коммерческого учета тепловой энергии, теплоносителя, утв. постановлением Правительства РФ от 18.11.2013 № 1034.</w:t>
      </w:r>
    </w:p>
    <w:p w:rsidR="000B04B2" w:rsidRPr="00E71794" w:rsidRDefault="000B04B2" w:rsidP="000B0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ab/>
        <w:t>11.</w:t>
      </w:r>
      <w:r w:rsidRPr="00E71794">
        <w:rPr>
          <w:rFonts w:ascii="Times New Roman" w:hAnsi="Times New Roman"/>
          <w:i/>
          <w:sz w:val="28"/>
          <w:szCs w:val="28"/>
        </w:rPr>
        <w:t> Представить Исполнителю исполнительную документацию (</w:t>
      </w:r>
      <w:r w:rsidRPr="00E71794">
        <w:rPr>
          <w:rFonts w:ascii="Times New Roman" w:hAnsi="Times New Roman"/>
          <w:i/>
          <w:iCs/>
          <w:color w:val="auto"/>
          <w:sz w:val="28"/>
          <w:szCs w:val="28"/>
        </w:rPr>
        <w:t>1 экз. на бумажном носителе и 1 экз. в электронном виде в формате PDF)</w:t>
      </w:r>
      <w:r w:rsidRPr="00E71794">
        <w:rPr>
          <w:rFonts w:ascii="Times New Roman" w:hAnsi="Times New Roman"/>
          <w:i/>
          <w:sz w:val="28"/>
          <w:szCs w:val="28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E71794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внутриплощадочных и внутридомовых сетей и оборудования подключаемого объекта к подаче тепловой энергии и теплоносителя, включая наличие контрольной геодезической съемки, проводимой ГБУ «Мосгоргеотрест».</w:t>
      </w:r>
    </w:p>
    <w:p w:rsidR="000B04B2" w:rsidRPr="00E71794" w:rsidRDefault="000B04B2" w:rsidP="000B04B2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B04B2" w:rsidRPr="00E71794" w:rsidRDefault="000B04B2" w:rsidP="000B04B2">
      <w:pPr>
        <w:widowControl w:val="0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>Технические требования для подключения объекта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1. Проект теплового ввода выполнить в соответствии с требованиями </w:t>
      </w:r>
      <w:r w:rsidRPr="00E71794">
        <w:rPr>
          <w:rFonts w:ascii="Arial Unicode MS" w:eastAsia="Arial Unicode MS" w:hAnsi="Arial Unicode MS" w:cs="Arial Unicode MS"/>
          <w:sz w:val="28"/>
          <w:szCs w:val="28"/>
        </w:rPr>
        <w:br/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СП 124.13330.2012 Свод правил. Тепловые сети. Актуализированная редакция СНиП 41-02-2003, СП 41-105-2002 с учетом применения стальных труб и фасонных изделий, изолированных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тепловой изоляции и применением запорной арматуры типа «шаровой кран». 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Проект теплового ввода выполнить в соответствии с СП </w:t>
      </w:r>
      <w:r w:rsidRPr="00E71794">
        <w:rPr>
          <w:rFonts w:ascii="Times New Roman" w:hAnsi="Times New Roman"/>
          <w:i/>
          <w:iCs/>
          <w:sz w:val="28"/>
          <w:szCs w:val="28"/>
        </w:rPr>
        <w:lastRenderedPageBreak/>
        <w:t>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покровного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:rsidR="000B04B2" w:rsidRPr="00E71794" w:rsidRDefault="000B04B2" w:rsidP="000B04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2. При проектировании </w:t>
      </w:r>
      <w:r w:rsidR="00E238E6" w:rsidRPr="00E71794">
        <w:rPr>
          <w:rFonts w:ascii="Times New Roman" w:hAnsi="Times New Roman"/>
          <w:i/>
          <w:iCs/>
          <w:sz w:val="28"/>
          <w:szCs w:val="28"/>
        </w:rPr>
        <w:t xml:space="preserve">распределительных </w:t>
      </w:r>
      <w:r w:rsidRPr="00E71794">
        <w:rPr>
          <w:rFonts w:ascii="Times New Roman" w:hAnsi="Times New Roman"/>
          <w:i/>
          <w:iCs/>
          <w:sz w:val="28"/>
          <w:szCs w:val="28"/>
        </w:rPr>
        <w:t>тепловых сетей предусмотреть: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сети отопления и вентиляции из стальных трубопроводов и фасонных изделий,  изготовленных в заводских условиях с системой оперативного дистанционного контроля состояния тепловой изоляции, по </w:t>
      </w: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ГОСТ </w:t>
      </w: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30732-2006 </w:t>
      </w:r>
      <w:r w:rsidRPr="00E71794">
        <w:rPr>
          <w:rFonts w:ascii="Times New Roman" w:hAnsi="Times New Roman"/>
          <w:i/>
          <w:iCs/>
          <w:sz w:val="28"/>
          <w:szCs w:val="28"/>
        </w:rPr>
        <w:t>«Трубы и фасонные изделия стальные с тепловой изоляцией из пенополиуретана с защитной оболочкой»;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E71794">
        <w:rPr>
          <w:rFonts w:ascii="Times New Roman" w:hAnsi="Times New Roman"/>
          <w:i/>
          <w:iCs/>
          <w:sz w:val="28"/>
          <w:szCs w:val="28"/>
        </w:rPr>
        <w:t>сети отопления и вентиляции с температурными графиками (независимая схема присоединения) и  горячего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E71794">
        <w:rPr>
          <w:rFonts w:ascii="Times New Roman" w:hAnsi="Times New Roman"/>
          <w:i/>
          <w:iCs/>
          <w:sz w:val="28"/>
          <w:szCs w:val="28"/>
        </w:rPr>
        <w:t>рабочая температура (сети отопления и вентиляции) - до 115 град. С и рабочим давлением до 1,0 МПа;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E71794">
        <w:rPr>
          <w:rFonts w:ascii="Times New Roman" w:hAnsi="Times New Roman"/>
          <w:i/>
          <w:iCs/>
          <w:sz w:val="28"/>
          <w:szCs w:val="28"/>
        </w:rPr>
        <w:t>наличие армированного слоя;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E71794">
        <w:rPr>
          <w:rFonts w:ascii="Times New Roman" w:hAnsi="Times New Roman"/>
          <w:i/>
          <w:iCs/>
          <w:sz w:val="28"/>
          <w:szCs w:val="28"/>
        </w:rPr>
        <w:t>наличие кислородозащитного слоя (ГОСТ Р 56730-2015);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E71794">
        <w:rPr>
          <w:rFonts w:ascii="Times New Roman" w:hAnsi="Times New Roman"/>
          <w:i/>
          <w:iCs/>
          <w:sz w:val="28"/>
          <w:szCs w:val="28"/>
        </w:rPr>
        <w:t>в коллекторах стальные трубы с навесной теплоизоляцией.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E71794">
        <w:rPr>
          <w:rFonts w:ascii="Times New Roman" w:hAnsi="Times New Roman"/>
          <w:i/>
          <w:iCs/>
          <w:sz w:val="28"/>
          <w:szCs w:val="28"/>
        </w:rPr>
        <w:t>Применять запорную арматуру типа «шаровой кран» класс герметичности «А» по ГОСТ 9544.</w:t>
      </w:r>
    </w:p>
    <w:p w:rsidR="000B04B2" w:rsidRPr="00E71794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E71794">
        <w:rPr>
          <w:rFonts w:ascii="Times New Roman" w:hAnsi="Times New Roman"/>
          <w:i/>
          <w:iCs/>
          <w:sz w:val="28"/>
          <w:szCs w:val="28"/>
        </w:rPr>
        <w:t>Проект выполнить в соответствии с требованиями СП 124.13330.2012 (актуализированная редакция СНиП 41-02-2003), СП 41-107-2004 и другими руководящими документами.</w:t>
      </w:r>
    </w:p>
    <w:p w:rsidR="000B04B2" w:rsidRPr="00E71794" w:rsidRDefault="000B04B2" w:rsidP="000B04B2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3</w:t>
      </w:r>
      <w:r w:rsidRPr="00E71794">
        <w:rPr>
          <w:rFonts w:ascii="Times New Roman" w:hAnsi="Times New Roman"/>
          <w:i/>
          <w:iCs/>
          <w:sz w:val="28"/>
          <w:szCs w:val="28"/>
        </w:rPr>
        <w:t>. </w:t>
      </w:r>
      <w:r w:rsidR="00FD32DA" w:rsidRPr="00E71794">
        <w:rPr>
          <w:rFonts w:ascii="Times New Roman" w:hAnsi="Times New Roman"/>
          <w:i/>
          <w:iCs/>
          <w:sz w:val="28"/>
          <w:szCs w:val="28"/>
        </w:rPr>
        <w:t xml:space="preserve">При проектировании и строительстве ИТП (ЦТП) или разработке проекта реконструкции ИТП (ЦТП) руководствоваться СП 124.13330.2012, СП 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Госстроя России от 13.12.2000 № 285 «Об утверждении Типовой инструкции по технической эксплуатации тепловых сетей коммунального теплоснабжения». </w:t>
      </w:r>
    </w:p>
    <w:p w:rsidR="000B04B2" w:rsidRPr="00E71794" w:rsidRDefault="000B04B2" w:rsidP="00EE539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4. В проекте предусмотреть расчет поверхностей нагрева водоводяных подогревателей по каждой системе с указанием требуемой поверхности нагрева с запасом в размере 10%, с проверкой на</w:t>
      </w:r>
      <w:r w:rsidR="00EE5391">
        <w:rPr>
          <w:rFonts w:ascii="Times New Roman" w:hAnsi="Times New Roman"/>
          <w:i/>
          <w:iCs/>
          <w:sz w:val="28"/>
          <w:szCs w:val="28"/>
        </w:rPr>
        <w:t xml:space="preserve">личия запаса по расходу сетевой 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воды </w:t>
      </w:r>
      <w:r w:rsidRPr="00E71794">
        <w:rPr>
          <w:rFonts w:ascii="Arial Unicode MS" w:eastAsia="Arial Unicode MS" w:hAnsi="Arial Unicode MS" w:cs="Arial Unicode MS"/>
          <w:sz w:val="28"/>
          <w:szCs w:val="28"/>
        </w:rPr>
        <w:br/>
      </w:r>
      <w:r w:rsidRPr="00E71794">
        <w:rPr>
          <w:rFonts w:ascii="Times New Roman" w:hAnsi="Times New Roman"/>
          <w:i/>
          <w:iCs/>
          <w:sz w:val="28"/>
          <w:szCs w:val="28"/>
        </w:rPr>
        <w:t>в размере 15%</w:t>
      </w:r>
      <w:r w:rsidRPr="00E71794">
        <w:rPr>
          <w:rFonts w:ascii="Times New Roman" w:hAnsi="Times New Roman"/>
          <w:i/>
          <w:iCs/>
          <w:spacing w:val="-12"/>
          <w:sz w:val="28"/>
          <w:szCs w:val="28"/>
        </w:rPr>
        <w:t xml:space="preserve">, </w:t>
      </w:r>
      <w:r w:rsidRPr="00E71794">
        <w:rPr>
          <w:rFonts w:ascii="Times New Roman" w:hAnsi="Times New Roman"/>
          <w:i/>
          <w:iCs/>
          <w:sz w:val="28"/>
          <w:szCs w:val="28"/>
        </w:rPr>
        <w:t>с учетом обеспечения температуры горячей воды в местах водоразбора не ниже</w:t>
      </w:r>
      <w:r w:rsidRPr="00E71794">
        <w:rPr>
          <w:rFonts w:ascii="Times New Roman" w:hAnsi="Times New Roman"/>
          <w:i/>
          <w:iCs/>
          <w:spacing w:val="-12"/>
          <w:sz w:val="28"/>
          <w:szCs w:val="28"/>
        </w:rPr>
        <w:t xml:space="preserve"> 60 </w:t>
      </w:r>
      <w:r w:rsidRPr="00E71794">
        <w:rPr>
          <w:rFonts w:ascii="Times New Roman" w:hAnsi="Times New Roman"/>
          <w:i/>
          <w:iCs/>
          <w:sz w:val="28"/>
          <w:szCs w:val="28"/>
          <w:vertAlign w:val="superscript"/>
        </w:rPr>
        <w:t>0</w:t>
      </w:r>
      <w:r w:rsidRPr="00E71794">
        <w:rPr>
          <w:rFonts w:ascii="Times New Roman" w:hAnsi="Times New Roman"/>
          <w:i/>
          <w:iCs/>
          <w:sz w:val="28"/>
          <w:szCs w:val="28"/>
        </w:rPr>
        <w:t>С.</w:t>
      </w:r>
    </w:p>
    <w:p w:rsidR="000B04B2" w:rsidRPr="00B1791E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pacing w:val="-12"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5</w:t>
      </w:r>
      <w:r w:rsidRPr="00B1791E">
        <w:rPr>
          <w:rFonts w:ascii="Times New Roman" w:hAnsi="Times New Roman"/>
          <w:i/>
          <w:iCs/>
          <w:color w:val="auto"/>
          <w:sz w:val="28"/>
          <w:szCs w:val="28"/>
        </w:rPr>
        <w:t xml:space="preserve">. В проекте предусмотреть установку средств автоматизации на тепловом вводе для обеспечения заданного давления в обратном трубопроводе, </w:t>
      </w:r>
      <w:r w:rsidRPr="00B1791E">
        <w:rPr>
          <w:rFonts w:ascii="Arial Unicode MS" w:eastAsia="Arial Unicode MS" w:hAnsi="Arial Unicode MS" w:cs="Arial Unicode MS"/>
          <w:color w:val="auto"/>
          <w:sz w:val="28"/>
          <w:szCs w:val="28"/>
        </w:rPr>
        <w:br/>
      </w:r>
      <w:r w:rsidRPr="00B1791E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а также устройств защиты оборудования, тепловых сетей и систем теплопотребления от недопустимых изменений давления и гидравлических ударов в соответствии с ГОСТ Р 54086-2010.</w:t>
      </w:r>
    </w:p>
    <w:p w:rsidR="000B04B2" w:rsidRPr="00B1791E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pacing w:val="-12"/>
          <w:sz w:val="28"/>
          <w:szCs w:val="28"/>
          <w:shd w:val="clear" w:color="auto" w:fill="FFFF00"/>
        </w:rPr>
      </w:pPr>
      <w:r w:rsidRPr="00B1791E">
        <w:rPr>
          <w:rFonts w:ascii="Times New Roman" w:hAnsi="Times New Roman"/>
          <w:i/>
          <w:iCs/>
          <w:color w:val="auto"/>
          <w:sz w:val="28"/>
          <w:szCs w:val="28"/>
        </w:rPr>
        <w:t xml:space="preserve">6. Разработать проект и выполнить работы по диспетчеризации ЦТП (ИТП) при планируемой передаче указанных объектов в эксплуатацию </w:t>
      </w:r>
      <w:r w:rsidR="00EE5391" w:rsidRPr="00B1791E">
        <w:rPr>
          <w:rFonts w:ascii="Times New Roman" w:hAnsi="Times New Roman"/>
          <w:i/>
          <w:iCs/>
          <w:color w:val="auto"/>
          <w:sz w:val="28"/>
          <w:szCs w:val="28"/>
        </w:rPr>
        <w:t>ДМУП «ЭКПО</w:t>
      </w:r>
      <w:r w:rsidRPr="00B1791E">
        <w:rPr>
          <w:rFonts w:ascii="Times New Roman" w:hAnsi="Times New Roman"/>
          <w:i/>
          <w:iCs/>
          <w:color w:val="auto"/>
          <w:sz w:val="28"/>
          <w:szCs w:val="28"/>
        </w:rPr>
        <w:t xml:space="preserve">»; </w:t>
      </w:r>
    </w:p>
    <w:p w:rsidR="00EE5391" w:rsidRPr="00EE5391" w:rsidRDefault="00FD32DA" w:rsidP="00286320">
      <w:pPr>
        <w:widowControl w:val="0"/>
        <w:numPr>
          <w:ilvl w:val="0"/>
          <w:numId w:val="26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791E">
        <w:rPr>
          <w:rFonts w:ascii="Times New Roman" w:hAnsi="Times New Roman"/>
          <w:i/>
          <w:iCs/>
          <w:color w:val="auto"/>
          <w:sz w:val="28"/>
          <w:szCs w:val="28"/>
        </w:rPr>
        <w:t>в проекте предусмотреть устройства измерения и постоянн</w:t>
      </w:r>
      <w:r w:rsidRPr="00EE5391">
        <w:rPr>
          <w:rFonts w:ascii="Times New Roman" w:hAnsi="Times New Roman"/>
          <w:i/>
          <w:iCs/>
          <w:sz w:val="28"/>
          <w:szCs w:val="28"/>
        </w:rPr>
        <w:t xml:space="preserve">ого контроля входных и выходных параметров первичной и вторичной тепловых сетей, систем горячего и холодного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EE5391">
        <w:rPr>
          <w:rFonts w:ascii="Times New Roman" w:hAnsi="Times New Roman"/>
          <w:i/>
          <w:iCs/>
          <w:sz w:val="28"/>
          <w:szCs w:val="28"/>
        </w:rPr>
        <w:t>ДМУП «ЭКПО»</w:t>
      </w:r>
    </w:p>
    <w:p w:rsidR="000B04B2" w:rsidRPr="00EE5391" w:rsidRDefault="000B04B2" w:rsidP="00286320">
      <w:pPr>
        <w:widowControl w:val="0"/>
        <w:numPr>
          <w:ilvl w:val="0"/>
          <w:numId w:val="26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E5391">
        <w:rPr>
          <w:rFonts w:ascii="Times New Roman" w:hAnsi="Times New Roman"/>
          <w:i/>
          <w:iCs/>
          <w:sz w:val="28"/>
          <w:szCs w:val="28"/>
        </w:rPr>
        <w:t>в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суточной статистики по параметрам теплоносителя;</w:t>
      </w:r>
    </w:p>
    <w:p w:rsidR="000B04B2" w:rsidRPr="00E71794" w:rsidRDefault="000B04B2" w:rsidP="000B04B2">
      <w:pPr>
        <w:widowControl w:val="0"/>
        <w:numPr>
          <w:ilvl w:val="0"/>
          <w:numId w:val="26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в проекте предусмотреть подключение оборудования диспетчеризации к комплексной среде передачи данных ПАО «МОЭК» (КСПД ПАО «МОЭК»).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7. В ЦТП (ИТП) предусмотреть аварийную перемычку после головных задвижек, запорную арматуру после аварийной перемычки на прямом и обратном трубопроводе тепловой сети и спускник (диаметром, рассчитанным в соответствии с тепловой нагрузкой на отопление), после дублирующей запорной арматуры на обратном трубопроводе.</w:t>
      </w:r>
    </w:p>
    <w:p w:rsidR="000B04B2" w:rsidRPr="00E71794" w:rsidRDefault="000B04B2" w:rsidP="000B04B2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8. Электроснабжение и Электрооборудование: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электроснабжение ЦТП (ИТП) выполнить по техническим условиям, выданным электросетевой компанией; 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оформить акт технологического присоединения к электрическим сетям сетевой компании;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запроектировать и установить по ТУ электросетевой компании узел учета электроэнергии;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руководствоваться требованиями Правил устройства электроустановок (ПУЭ);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категория надежности электроснабжения ЦТП (ИТП) определяется в соответствии с СП 41-101-95 и СП 31-110-2003</w:t>
      </w:r>
      <w:r w:rsidRPr="00E7179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erence w:id="2"/>
      </w:r>
      <w:r w:rsidRPr="00E71794">
        <w:rPr>
          <w:rFonts w:ascii="Times New Roman" w:hAnsi="Times New Roman"/>
          <w:i/>
          <w:iCs/>
          <w:sz w:val="28"/>
          <w:szCs w:val="28"/>
        </w:rPr>
        <w:t>;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электрические сети должны обеспечивать возможность работы сварочных аппаратов и ручного электромеханического инструмента;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местное управление задвижками с электроприводами и насосами должно дублироваться дистанционным управлением со щита, расположенного на высоте не ниже планировочной отметки земли;</w:t>
      </w:r>
    </w:p>
    <w:p w:rsidR="000B04B2" w:rsidRPr="00E71794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предусмотреть установку на насосах ХВС частотно-регулируемых приводов (ЧРП).</w:t>
      </w:r>
    </w:p>
    <w:p w:rsidR="000B04B2" w:rsidRPr="00E71794" w:rsidRDefault="000B04B2" w:rsidP="000B04B2">
      <w:pPr>
        <w:widowControl w:val="0"/>
        <w:numPr>
          <w:ilvl w:val="0"/>
          <w:numId w:val="3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При планируемом размещении оборудования (насосов) ХВС и </w:t>
      </w:r>
      <w:r w:rsidRPr="00E71794">
        <w:rPr>
          <w:rFonts w:ascii="Times New Roman" w:hAnsi="Times New Roman"/>
          <w:i/>
          <w:iCs/>
          <w:sz w:val="28"/>
          <w:szCs w:val="28"/>
        </w:rPr>
        <w:lastRenderedPageBreak/>
        <w:t>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входом и при спуске. 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здание. 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При проектировании реконструкции помещений тепловых пунктов необходимо выполнить обмерочные чертежи зданий, подлежащих реконструкции, и получить инженерное заключение специализированной организации о несущей способности фундаментов, состоянии несущих и ограждающих конструкций, а также при необходимости предусмотреть навес над входом в здание ИТП (ЦТП).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10. Рекомендуемый перечень материалов и оборудования для установки в ЦТП (ИТП) и на тепловых сетях: 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трубы по ГОСТ 8731-74, сталь 20 бесшовные, горячедеформированные, термообработанные группа В;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трубы по ГОСТ 20295-85,  сталь 17Г1С, 17Г1С-У электросварные, прямошовные, термообработанные;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E71794">
        <w:rPr>
          <w:rFonts w:ascii="Times New Roman" w:hAnsi="Times New Roman"/>
          <w:i/>
          <w:iCs/>
          <w:spacing w:val="-2"/>
          <w:sz w:val="28"/>
          <w:szCs w:val="28"/>
        </w:rPr>
        <w:t xml:space="preserve">водяные </w:t>
      </w:r>
      <w:r w:rsidRPr="00E71794">
        <w:rPr>
          <w:rFonts w:ascii="Times New Roman" w:hAnsi="Times New Roman"/>
          <w:i/>
          <w:iCs/>
          <w:spacing w:val="-1"/>
          <w:sz w:val="28"/>
          <w:szCs w:val="28"/>
        </w:rPr>
        <w:t xml:space="preserve">водоподогреватели </w:t>
      </w:r>
      <w:r w:rsidRPr="00E71794">
        <w:rPr>
          <w:rFonts w:ascii="Times New Roman" w:hAnsi="Times New Roman"/>
          <w:i/>
          <w:iCs/>
          <w:sz w:val="28"/>
          <w:szCs w:val="28"/>
        </w:rPr>
        <w:t>в соответствие ПТЭ тепловых энергоустановок</w:t>
      </w:r>
      <w:r w:rsidRPr="00E71794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E71794">
        <w:rPr>
          <w:rFonts w:ascii="Times New Roman" w:hAnsi="Times New Roman"/>
          <w:i/>
          <w:iCs/>
          <w:spacing w:val="-3"/>
          <w:sz w:val="28"/>
          <w:szCs w:val="28"/>
        </w:rPr>
        <w:t xml:space="preserve">насосное </w:t>
      </w:r>
      <w:r w:rsidRPr="00E71794">
        <w:rPr>
          <w:rFonts w:ascii="Times New Roman" w:hAnsi="Times New Roman"/>
          <w:i/>
          <w:iCs/>
          <w:spacing w:val="-4"/>
          <w:sz w:val="28"/>
          <w:szCs w:val="28"/>
        </w:rPr>
        <w:t xml:space="preserve">оборудование </w:t>
      </w:r>
      <w:r w:rsidRPr="00E71794">
        <w:rPr>
          <w:rFonts w:ascii="Times New Roman" w:hAnsi="Times New Roman"/>
          <w:i/>
          <w:iCs/>
          <w:spacing w:val="1"/>
          <w:sz w:val="28"/>
          <w:szCs w:val="28"/>
        </w:rPr>
        <w:t>с частотно-регулируемыми преобразователями и станциями группового управления насосными агрегатами;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E71794">
        <w:rPr>
          <w:rFonts w:ascii="Times New Roman" w:hAnsi="Times New Roman"/>
          <w:i/>
          <w:iCs/>
          <w:spacing w:val="-2"/>
          <w:sz w:val="28"/>
          <w:szCs w:val="28"/>
        </w:rPr>
        <w:t>на вводе первичного теплоносителя регулятор перепада давления;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E71794">
        <w:rPr>
          <w:rFonts w:ascii="Times New Roman" w:hAnsi="Times New Roman"/>
          <w:i/>
          <w:iCs/>
          <w:spacing w:val="-2"/>
          <w:sz w:val="28"/>
          <w:szCs w:val="28"/>
        </w:rPr>
        <w:t>арматура -</w:t>
      </w:r>
      <w:r w:rsidRPr="00E71794">
        <w:rPr>
          <w:rFonts w:ascii="Times New Roman" w:hAnsi="Times New Roman"/>
          <w:i/>
          <w:iCs/>
          <w:spacing w:val="1"/>
          <w:sz w:val="28"/>
          <w:szCs w:val="28"/>
        </w:rPr>
        <w:t xml:space="preserve"> на вводе трубопроводов в тепловой пункт «шаровой кран» </w:t>
      </w:r>
      <w:r w:rsidRPr="00E71794">
        <w:rPr>
          <w:rFonts w:ascii="Times New Roman" w:hAnsi="Times New Roman"/>
          <w:i/>
          <w:iCs/>
          <w:spacing w:val="-2"/>
          <w:sz w:val="28"/>
          <w:szCs w:val="28"/>
        </w:rPr>
        <w:t xml:space="preserve">устанавливать </w:t>
      </w:r>
      <w:r w:rsidRPr="00E71794">
        <w:rPr>
          <w:rFonts w:ascii="Times New Roman" w:hAnsi="Times New Roman"/>
          <w:i/>
          <w:iCs/>
          <w:spacing w:val="1"/>
          <w:sz w:val="28"/>
          <w:szCs w:val="28"/>
        </w:rPr>
        <w:t xml:space="preserve">не более 2 метров от стены, не выше 1,5 метра от пола. </w:t>
      </w:r>
      <w:r w:rsidRPr="00E71794">
        <w:rPr>
          <w:rFonts w:ascii="Arial Unicode MS" w:eastAsia="Arial Unicode MS" w:hAnsi="Arial Unicode MS" w:cs="Arial Unicode MS"/>
          <w:spacing w:val="1"/>
          <w:sz w:val="28"/>
          <w:szCs w:val="28"/>
        </w:rPr>
        <w:br/>
      </w:r>
      <w:r w:rsidRPr="00E71794">
        <w:rPr>
          <w:rFonts w:ascii="Times New Roman" w:hAnsi="Times New Roman"/>
          <w:i/>
          <w:iCs/>
          <w:spacing w:val="-2"/>
          <w:sz w:val="28"/>
          <w:szCs w:val="28"/>
        </w:rPr>
        <w:t>В качестве остальной запорной арматуры по сетевой воде - шаровые краны;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расширительные </w:t>
      </w:r>
      <w:r w:rsidRPr="00E71794">
        <w:rPr>
          <w:rFonts w:ascii="Times New Roman" w:hAnsi="Times New Roman"/>
          <w:i/>
          <w:iCs/>
          <w:spacing w:val="-3"/>
          <w:sz w:val="28"/>
          <w:szCs w:val="28"/>
        </w:rPr>
        <w:t xml:space="preserve">баки </w:t>
      </w:r>
      <w:r w:rsidRPr="00E71794">
        <w:rPr>
          <w:rFonts w:ascii="Times New Roman" w:hAnsi="Times New Roman"/>
          <w:i/>
          <w:iCs/>
          <w:spacing w:val="2"/>
          <w:sz w:val="28"/>
          <w:szCs w:val="28"/>
        </w:rPr>
        <w:t>мембранного типа или установки автоматического  поддержания давления (АУПД) с комплектной автоматикой, выполненные в едином исполнении (модуль заводской готовности) в помещении теплового пункта</w:t>
      </w:r>
      <w:r w:rsidRPr="00E71794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0B04B2" w:rsidRPr="00E71794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pacing w:val="-2"/>
          <w:sz w:val="28"/>
          <w:szCs w:val="28"/>
        </w:rPr>
        <w:t>систему диспетчеризации реализовать на одном контроллере совместно с системой автоматизации.</w:t>
      </w:r>
    </w:p>
    <w:p w:rsidR="000B04B2" w:rsidRPr="00E71794" w:rsidRDefault="000B04B2" w:rsidP="000B04B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11. При разработке проекта внутренних систем теплопотребления:</w:t>
      </w:r>
    </w:p>
    <w:p w:rsidR="000B04B2" w:rsidRPr="00E71794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:rsidR="000B04B2" w:rsidRPr="00B1791E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12. Предусмотреть подключение системы вентиляции объекта по </w:t>
      </w:r>
      <w:r w:rsidRPr="00B1791E">
        <w:rPr>
          <w:rFonts w:ascii="Times New Roman" w:hAnsi="Times New Roman"/>
          <w:i/>
          <w:iCs/>
          <w:color w:val="auto"/>
          <w:sz w:val="28"/>
          <w:szCs w:val="28"/>
        </w:rPr>
        <w:t>зависимой (или независимой) схеме.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13. Предусмотреть подключение системы горячего водоснабжения объекта по закрытой схеме с использованием обратной воды из системы </w:t>
      </w:r>
      <w:r w:rsidRPr="00E71794">
        <w:rPr>
          <w:rFonts w:ascii="Times New Roman" w:hAnsi="Times New Roman"/>
          <w:i/>
          <w:iCs/>
          <w:sz w:val="28"/>
          <w:szCs w:val="28"/>
        </w:rPr>
        <w:lastRenderedPageBreak/>
        <w:t>отопления.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 xml:space="preserve">14. Предусмотреть раздельные контуры систем теплоснабжения (отопление, вентиляция,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оборудовать регуляторами, приборами контроля и учета  в соответствии с Правилами коммерческого учета тепловой энергии, теплоносителя, действующих СНиП. 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15. Предусмотреть оборудование стояков и теплопотребляющих приборов надежной запорно-регулирующей арматурой, отвечающей современным требованиям.</w:t>
      </w:r>
    </w:p>
    <w:p w:rsidR="000B04B2" w:rsidRPr="00E71794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:rsidR="000B04B2" w:rsidRPr="00B1791E" w:rsidRDefault="000B04B2" w:rsidP="000B04B2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17. </w:t>
      </w:r>
      <w:r w:rsidR="00FD32DA" w:rsidRPr="00E71794">
        <w:rPr>
          <w:rFonts w:ascii="Times New Roman" w:hAnsi="Times New Roman"/>
          <w:i/>
          <w:iCs/>
          <w:sz w:val="28"/>
          <w:szCs w:val="28"/>
        </w:rPr>
        <w:t xml:space="preserve">Обеспечить передачу данных системы диспетчеризации ИТП (ЦТП) </w:t>
      </w:r>
      <w:r w:rsidR="00FD32DA" w:rsidRPr="00B1791E">
        <w:rPr>
          <w:rFonts w:ascii="Times New Roman" w:hAnsi="Times New Roman"/>
          <w:i/>
          <w:iCs/>
          <w:color w:val="auto"/>
          <w:sz w:val="28"/>
          <w:szCs w:val="28"/>
        </w:rPr>
        <w:t xml:space="preserve">в </w:t>
      </w:r>
      <w:r w:rsidR="00FD32DA" w:rsidRPr="00B1791E">
        <w:rPr>
          <w:rFonts w:ascii="Times New Roman" w:hAnsi="Times New Roman"/>
          <w:i/>
          <w:iCs/>
          <w:color w:val="auto"/>
          <w:sz w:val="28"/>
          <w:szCs w:val="28"/>
        </w:rPr>
        <w:br/>
      </w:r>
      <w:r w:rsidR="00EE5391" w:rsidRPr="00B1791E">
        <w:rPr>
          <w:rFonts w:ascii="Times New Roman" w:hAnsi="Times New Roman"/>
          <w:i/>
          <w:iCs/>
          <w:color w:val="auto"/>
          <w:sz w:val="28"/>
          <w:szCs w:val="28"/>
        </w:rPr>
        <w:t>ДМУП «ЭКПО»</w:t>
      </w:r>
    </w:p>
    <w:p w:rsidR="000B04B2" w:rsidRPr="00B1791E" w:rsidRDefault="000B04B2" w:rsidP="000B04B2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0B04B2" w:rsidRPr="00E71794" w:rsidRDefault="000B04B2" w:rsidP="000B04B2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71794">
        <w:rPr>
          <w:rFonts w:ascii="Times New Roman" w:hAnsi="Times New Roman"/>
          <w:b/>
          <w:bCs/>
          <w:sz w:val="28"/>
          <w:szCs w:val="28"/>
        </w:rPr>
        <w:t xml:space="preserve">. Организационные рекомендации для подключения объекта </w:t>
      </w:r>
    </w:p>
    <w:p w:rsidR="000B04B2" w:rsidRPr="00E71794" w:rsidRDefault="000B04B2" w:rsidP="00EE5391">
      <w:pPr>
        <w:pStyle w:val="ae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Fonts w:ascii="Times New Roman" w:hAnsi="Times New Roman"/>
          <w:i/>
          <w:iCs/>
          <w:sz w:val="28"/>
          <w:szCs w:val="28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</w:t>
      </w:r>
      <w:r w:rsidR="00EE5391">
        <w:rPr>
          <w:rFonts w:ascii="Times New Roman" w:hAnsi="Times New Roman"/>
          <w:i/>
          <w:iCs/>
          <w:sz w:val="28"/>
          <w:szCs w:val="28"/>
        </w:rPr>
        <w:t>ей с соблюдением охранной зоны.</w:t>
      </w:r>
      <w:r w:rsidRPr="00E71794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0B04B2" w:rsidRPr="00E71794" w:rsidRDefault="00EE5391" w:rsidP="000B04B2">
      <w:pPr>
        <w:pStyle w:val="ae"/>
        <w:tabs>
          <w:tab w:val="left" w:pos="851"/>
        </w:tabs>
        <w:spacing w:line="240" w:lineRule="auto"/>
        <w:ind w:firstLine="567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</w:t>
      </w:r>
      <w:r w:rsidR="000B04B2" w:rsidRPr="00E71794">
        <w:rPr>
          <w:rFonts w:ascii="Times New Roman" w:hAnsi="Times New Roman"/>
          <w:i/>
          <w:iCs/>
          <w:sz w:val="28"/>
          <w:szCs w:val="28"/>
        </w:rPr>
        <w:t>.</w:t>
      </w:r>
      <w:r w:rsidR="000B04B2" w:rsidRPr="00E71794">
        <w:rPr>
          <w:rFonts w:ascii="Times New Roman" w:hAnsi="Times New Roman"/>
          <w:i/>
          <w:iCs/>
          <w:sz w:val="28"/>
          <w:szCs w:val="28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праве, Заявителю рекомендуется договорным путем урегулировать отношения переноса и ликвидации инженерных коммуникаций и иного имущества третьих лиц, с обеспечением постоянного бесперебойного тепло-, водоснабжения всех существующих потребителей.</w:t>
      </w:r>
    </w:p>
    <w:p w:rsidR="000B04B2" w:rsidRPr="00E71794" w:rsidRDefault="000B04B2" w:rsidP="000B04B2">
      <w:pPr>
        <w:pStyle w:val="ab"/>
        <w:ind w:left="14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pStyle w:val="ab"/>
        <w:numPr>
          <w:ilvl w:val="0"/>
          <w:numId w:val="47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94">
        <w:rPr>
          <w:rFonts w:ascii="Times New Roman" w:hAnsi="Times New Roman"/>
          <w:b/>
          <w:bCs/>
          <w:sz w:val="28"/>
          <w:szCs w:val="28"/>
        </w:rPr>
        <w:t>Требования к узлу учета (Технические условия на организацию учета тепловой энергии).</w:t>
      </w:r>
    </w:p>
    <w:p w:rsidR="000B04B2" w:rsidRPr="00E71794" w:rsidRDefault="000B04B2" w:rsidP="000B04B2">
      <w:pPr>
        <w:pStyle w:val="ab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b/>
          <w:i/>
          <w:sz w:val="28"/>
          <w:szCs w:val="28"/>
        </w:rPr>
        <w:t>1.</w:t>
      </w:r>
      <w:r w:rsidRPr="00E71794">
        <w:rPr>
          <w:rFonts w:ascii="Times New Roman" w:hAnsi="Times New Roman"/>
          <w:sz w:val="28"/>
          <w:szCs w:val="28"/>
        </w:rPr>
        <w:t> </w:t>
      </w:r>
      <w:r w:rsidRPr="00E71794">
        <w:rPr>
          <w:rFonts w:ascii="Times New Roman" w:hAnsi="Times New Roman"/>
          <w:i/>
          <w:sz w:val="28"/>
          <w:szCs w:val="28"/>
        </w:rPr>
        <w:t>В соответствии с п. 19 «Правил коммерческого учета тепловой энергии, теплоносителя»,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максимально приближенном к границе балансовой принадлежности трубопроводов.</w:t>
      </w:r>
    </w:p>
    <w:p w:rsidR="000B04B2" w:rsidRPr="00E71794" w:rsidRDefault="000B04B2" w:rsidP="000B04B2">
      <w:pPr>
        <w:numPr>
          <w:ilvl w:val="0"/>
          <w:numId w:val="50"/>
        </w:numPr>
        <w:tabs>
          <w:tab w:val="clear" w:pos="2834"/>
        </w:tabs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1794">
        <w:rPr>
          <w:rFonts w:ascii="Times New Roman" w:hAnsi="Times New Roman"/>
          <w:b/>
          <w:bCs/>
          <w:i/>
          <w:sz w:val="28"/>
          <w:szCs w:val="28"/>
        </w:rPr>
        <w:lastRenderedPageBreak/>
        <w:t>Требования к проекту на установку приборов коммерческого учета тепловой энергии, теплоносителя</w:t>
      </w:r>
      <w:r w:rsidRPr="00E71794">
        <w:rPr>
          <w:rStyle w:val="af7"/>
          <w:rFonts w:ascii="Times New Roman" w:hAnsi="Times New Roman"/>
          <w:b/>
          <w:bCs/>
          <w:i/>
          <w:sz w:val="28"/>
          <w:szCs w:val="28"/>
        </w:rPr>
        <w:footnoteReference w:id="3"/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2.1. Проект УУТЭ должен соответствовать следующим документам:</w:t>
      </w:r>
    </w:p>
    <w:p w:rsidR="000B04B2" w:rsidRPr="00E71794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Fonts w:ascii="Times New Roman" w:hAnsi="Times New Roman"/>
          <w:i/>
          <w:sz w:val="28"/>
          <w:szCs w:val="28"/>
        </w:rPr>
        <w:tab/>
        <w:t>Правилам коммерческого учета тепловой энергии, теплоносителя, утвержденным постановлением Правительства Российской Федерации от 18 ноября 2013 г. № 1034 (далее – Правила учета);</w:t>
      </w:r>
    </w:p>
    <w:p w:rsidR="000B04B2" w:rsidRPr="00E71794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Fonts w:ascii="Times New Roman" w:hAnsi="Times New Roman"/>
          <w:i/>
          <w:sz w:val="28"/>
          <w:szCs w:val="28"/>
        </w:rPr>
        <w:tab/>
        <w:t>Приказу Ростехнадзора от 25.03.2014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(Зарегистрировано в Минюсте России 19.05.2014 № 32326);</w:t>
      </w:r>
    </w:p>
    <w:p w:rsidR="000B04B2" w:rsidRPr="00E71794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Fonts w:ascii="Times New Roman" w:hAnsi="Times New Roman"/>
          <w:i/>
          <w:sz w:val="28"/>
          <w:szCs w:val="28"/>
        </w:rPr>
        <w:tab/>
        <w:t>Правилам техники безопасности при эксплуатации тепломеханического оборудования электростанций и тепловых сетей, утвержденным Министерством топлива и энергетики Российской Федерации от 03.04.1997;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Fonts w:ascii="Times New Roman" w:hAnsi="Times New Roman"/>
          <w:i/>
          <w:sz w:val="28"/>
          <w:szCs w:val="28"/>
        </w:rPr>
        <w:tab/>
        <w:t xml:space="preserve">Правилам устройства электроустановок, утв. приказом Минэнерго РФ от 08.07.2002 № 204; 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Fonts w:ascii="Times New Roman" w:hAnsi="Times New Roman"/>
          <w:i/>
          <w:sz w:val="28"/>
          <w:szCs w:val="28"/>
        </w:rPr>
        <w:tab/>
        <w:t xml:space="preserve">Правилам технической эксплуатации тепловых энергоустановок, утвержденным </w:t>
      </w:r>
      <w:hyperlink w:anchor="bookmark" w:history="1">
        <w:r w:rsidRPr="00E71794">
          <w:rPr>
            <w:rStyle w:val="Hyperlink4"/>
            <w:rFonts w:eastAsia="Calibri"/>
            <w:i/>
            <w:sz w:val="28"/>
            <w:szCs w:val="28"/>
          </w:rPr>
          <w:t>приказом</w:t>
        </w:r>
      </w:hyperlink>
      <w:r w:rsidRPr="00E71794">
        <w:rPr>
          <w:rStyle w:val="Hyperlink4"/>
          <w:rFonts w:eastAsia="Calibri"/>
          <w:i/>
          <w:sz w:val="28"/>
          <w:szCs w:val="28"/>
        </w:rPr>
        <w:t xml:space="preserve"> Минэнерго РФ от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24.03.2003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 № 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115;</w:t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СП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41-101-95 </w:t>
      </w:r>
      <w:r w:rsidRPr="00E71794">
        <w:rPr>
          <w:rStyle w:val="Hyperlink4"/>
          <w:rFonts w:eastAsia="Calibri"/>
          <w:i/>
          <w:sz w:val="28"/>
          <w:szCs w:val="28"/>
        </w:rPr>
        <w:t>Проектирование тепловых пунктов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Приказом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Росстандарта от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25.11.2016 </w:t>
      </w:r>
      <w:r w:rsidRPr="00E71794">
        <w:rPr>
          <w:rStyle w:val="Hyperlink4"/>
          <w:rFonts w:eastAsia="Calibri"/>
          <w:i/>
          <w:sz w:val="28"/>
          <w:szCs w:val="28"/>
        </w:rPr>
        <w:t>№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1802-</w:t>
      </w:r>
      <w:r w:rsidRPr="00E71794">
        <w:rPr>
          <w:rStyle w:val="Hyperlink4"/>
          <w:rFonts w:eastAsia="Calibri"/>
          <w:i/>
          <w:sz w:val="28"/>
          <w:szCs w:val="28"/>
        </w:rPr>
        <w:t>ст «О введении в действие межгосударственного стандарта»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ГОСТ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21.408-2013. </w:t>
      </w:r>
      <w:r w:rsidRPr="00E71794">
        <w:rPr>
          <w:rStyle w:val="Hyperlink4"/>
          <w:rFonts w:eastAsia="Calibri"/>
          <w:i/>
          <w:sz w:val="28"/>
          <w:szCs w:val="28"/>
        </w:rPr>
        <w:t>Межгосударственный стандарт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Система проектной документации для строительства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Правила выполнения рабочей документации автоматизации технологических процессов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введен в действие Приказом Росстандарта от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17.12.2013 </w:t>
      </w:r>
      <w:r w:rsidRPr="00E71794">
        <w:rPr>
          <w:rStyle w:val="Hyperlink4"/>
          <w:rFonts w:eastAsia="Calibri"/>
          <w:i/>
          <w:sz w:val="28"/>
          <w:szCs w:val="28"/>
        </w:rPr>
        <w:t>№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2293-</w:t>
      </w:r>
      <w:r w:rsidRPr="00E71794">
        <w:rPr>
          <w:rStyle w:val="Hyperlink4"/>
          <w:rFonts w:eastAsia="Calibri"/>
          <w:i/>
          <w:sz w:val="28"/>
          <w:szCs w:val="28"/>
        </w:rPr>
        <w:t>ст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); 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ГОСТ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2.701-2008 </w:t>
      </w:r>
      <w:r w:rsidRPr="00E71794">
        <w:rPr>
          <w:rStyle w:val="Hyperlink4"/>
          <w:rFonts w:eastAsia="Calibri"/>
          <w:i/>
          <w:sz w:val="28"/>
          <w:szCs w:val="28"/>
        </w:rPr>
        <w:t>Единая система конструкторской документации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Схемы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Виды и типы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Общие требования к выполнению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ГОСТ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21.208-2013. </w:t>
      </w:r>
      <w:r w:rsidRPr="00E71794">
        <w:rPr>
          <w:rStyle w:val="Hyperlink4"/>
          <w:rFonts w:eastAsia="Calibri"/>
          <w:i/>
          <w:sz w:val="28"/>
          <w:szCs w:val="28"/>
        </w:rPr>
        <w:t>Межгосударственный стандарт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Система проектной документации для строительства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Автоматизация технологических процессов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Обозначения условные приборов и средств автоматизации в схемах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введен в действие Приказом Росстандарта от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17.12.2013 </w:t>
      </w:r>
      <w:r w:rsidRPr="00E71794">
        <w:rPr>
          <w:rStyle w:val="Hyperlink4"/>
          <w:rFonts w:eastAsia="Calibri"/>
          <w:i/>
          <w:sz w:val="28"/>
          <w:szCs w:val="28"/>
        </w:rPr>
        <w:t>№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2311-</w:t>
      </w:r>
      <w:r w:rsidRPr="00E71794">
        <w:rPr>
          <w:rStyle w:val="Hyperlink4"/>
          <w:rFonts w:eastAsia="Calibri"/>
          <w:i/>
          <w:sz w:val="28"/>
          <w:szCs w:val="28"/>
        </w:rPr>
        <w:t>ст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); 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ГОСТ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21.110-2013. </w:t>
      </w:r>
      <w:r w:rsidRPr="00E71794">
        <w:rPr>
          <w:rStyle w:val="Hyperlink4"/>
          <w:rFonts w:eastAsia="Calibri"/>
          <w:i/>
          <w:sz w:val="28"/>
          <w:szCs w:val="28"/>
        </w:rPr>
        <w:t>Межгосударственный стандарт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Система проектной документации для строительства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Спецификация оборудования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изделий и материалов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введен в действие Приказом Росстандарта от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17.12.2013 </w:t>
      </w:r>
      <w:r w:rsidRPr="00E71794">
        <w:rPr>
          <w:rStyle w:val="Hyperlink4"/>
          <w:rFonts w:eastAsia="Calibri"/>
          <w:i/>
          <w:sz w:val="28"/>
          <w:szCs w:val="28"/>
        </w:rPr>
        <w:t>№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2310-</w:t>
      </w:r>
      <w:r w:rsidRPr="00E71794">
        <w:rPr>
          <w:rStyle w:val="Hyperlink4"/>
          <w:rFonts w:eastAsia="Calibri"/>
          <w:i/>
          <w:sz w:val="28"/>
          <w:szCs w:val="28"/>
        </w:rPr>
        <w:t>ст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lastRenderedPageBreak/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ГОСТ Р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21.1101-2013 </w:t>
      </w:r>
      <w:r w:rsidRPr="00E71794">
        <w:rPr>
          <w:rStyle w:val="Hyperlink4"/>
          <w:rFonts w:eastAsia="Calibri"/>
          <w:i/>
          <w:sz w:val="28"/>
          <w:szCs w:val="28"/>
        </w:rPr>
        <w:t>Система проектной документации для строительства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Основные требования к проектной и рабочей документации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2.2. Проект УУТЭ должен быть оформлен в соответствии со следующими требованиями</w:t>
      </w:r>
      <w:r w:rsidRPr="00E71794">
        <w:rPr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листы проекта должны быть пронумерованы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титульный лист проекта должен содержать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numPr>
          <w:ilvl w:val="1"/>
          <w:numId w:val="52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наименование организации – Заявителя</w:t>
      </w:r>
      <w:r w:rsidRPr="00E71794">
        <w:rPr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адрес организации </w:t>
      </w:r>
      <w:r w:rsidRPr="00E71794">
        <w:rPr>
          <w:rFonts w:ascii="Times New Roman" w:hAnsi="Times New Roman"/>
          <w:i/>
          <w:sz w:val="28"/>
          <w:szCs w:val="28"/>
        </w:rPr>
        <w:t xml:space="preserve">-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Заявителя</w:t>
      </w:r>
      <w:r w:rsidRPr="00E71794">
        <w:rPr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характеристику объекта потребления тепловой энергии</w:t>
      </w:r>
      <w:r w:rsidRPr="00E71794">
        <w:rPr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абонентский номер ИТП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ЦТП</w:t>
      </w:r>
      <w:r w:rsidRPr="00E71794">
        <w:rPr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полное наименование проектной организации с указанием ответственных лиц и исполнителей с печатью организации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Проект узла учета тепловой энергии и теплоносителя должен содержать</w:t>
      </w:r>
      <w:r w:rsidRPr="00E71794">
        <w:rPr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Принципиальную схему теплового пункта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выкопировку из утвержденного проекта теплового пункта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Техническое задание на разработку проектной документации УУТЭ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подписанное Заявителем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основной составляющей которого является расчет расходов теплоносителя по видам теплопотребления в разрезе суток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отопительный и летний периоды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i/>
          <w:sz w:val="28"/>
          <w:szCs w:val="28"/>
        </w:rPr>
        <w:t>для подбора диаметров преобразователей расхода и пределов измерения теплоносителя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Функциональную схему измерения параметров теплоносителя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; 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Схемы установки первичных преобразователей на трубопроводах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с соблюдением длин прямых участков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указанных в паспортных данных на приборы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План помещения с указанием мест установки прибора узла учета и кабельных проводок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Принципиальную электрическую схему подключения приборов УУТЭ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Схему внешних соединений первичных преобразователей с тепловычислителем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Электрическую схему питания УУТЭ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Чертеж общего вида шкафа узла учета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Спецификацию на оборудование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приборы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материалы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Форму отчетной ведомости показаний приборов учета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соответствующую требованиям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указанными в п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.4 </w:t>
      </w:r>
      <w:r w:rsidRPr="00E71794">
        <w:rPr>
          <w:rStyle w:val="Hyperlink4"/>
          <w:rFonts w:eastAsia="Calibri"/>
          <w:i/>
          <w:sz w:val="28"/>
          <w:szCs w:val="28"/>
        </w:rPr>
        <w:t>настоящих Технических условий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Форму отчетной ведомости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получаемую с установленного оборудования дистанционного снятия показаний приборов учета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с использованием стандартных промышленных протоколов и интерфейсов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в случае установки на УУТЭ оборудования удаленного доступа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соответствующую требованиям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указанными в п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.4 </w:t>
      </w:r>
      <w:r w:rsidRPr="00E71794">
        <w:rPr>
          <w:rStyle w:val="Hyperlink4"/>
          <w:rFonts w:eastAsia="Calibri"/>
          <w:i/>
          <w:sz w:val="28"/>
          <w:szCs w:val="28"/>
        </w:rPr>
        <w:t>настоящих Технических условий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Схему подключения выходного сигнала от тахометрического водомера подпитки к тепловычислителю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lastRenderedPageBreak/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Схему пломбирования средств измерений и устройств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входящих в состав УУТЭ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2.4. При проектировании УУТЭ для потребителей тепловой энергии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подключенных после тепловых пунктов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необходимо предусмотреть</w:t>
      </w:r>
      <w:r w:rsidRPr="00E71794">
        <w:rPr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ведение учета тепловой энергии и теплоносителя по каждому виду тепловой нагрузки согласно схемам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утвержденных Правилами учета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принятым в Правилах учета по каждому из видов теплопотребления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b/>
          <w:i/>
          <w:sz w:val="28"/>
          <w:szCs w:val="28"/>
        </w:rPr>
        <w:t xml:space="preserve">3. Рекомендуемые </w:t>
      </w:r>
      <w:r w:rsidRPr="00E71794">
        <w:rPr>
          <w:rStyle w:val="af0"/>
          <w:rFonts w:ascii="Times New Roman" w:hAnsi="Times New Roman"/>
          <w:b/>
          <w:bCs/>
          <w:i/>
          <w:sz w:val="28"/>
          <w:szCs w:val="28"/>
        </w:rPr>
        <w:t>требования к расчетам и выбору средств измерений</w:t>
      </w:r>
      <w:r w:rsidRPr="00E71794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ab/>
      </w:r>
      <w:r w:rsidRPr="00E71794">
        <w:rPr>
          <w:rStyle w:val="af0"/>
          <w:rFonts w:ascii="Times New Roman" w:hAnsi="Times New Roman"/>
          <w:i/>
          <w:sz w:val="28"/>
          <w:szCs w:val="28"/>
        </w:rPr>
        <w:t>3.1. Рекомендуется устанавливать типы приборов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внесенные в Государственный реестр средств измерения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так и в неотопительный период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ab/>
        <w:t>3.3. Должна быть обеспечена возможность пломбирования приборов учета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по «Методике гидравлического расчета конфузорно</w:t>
      </w: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диффузорных переходов»</w:t>
      </w:r>
      <w:r w:rsidRPr="00E71794">
        <w:rPr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ВИСИ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Санкт</w:t>
      </w: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Петербург</w:t>
      </w:r>
      <w:r w:rsidRPr="00E71794">
        <w:rPr>
          <w:rFonts w:ascii="Times New Roman" w:hAnsi="Times New Roman"/>
          <w:i/>
          <w:sz w:val="28"/>
          <w:szCs w:val="28"/>
        </w:rPr>
        <w:t xml:space="preserve">, 1996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г</w:t>
      </w:r>
      <w:r w:rsidRPr="00E71794">
        <w:rPr>
          <w:rFonts w:ascii="Times New Roman" w:hAnsi="Times New Roman"/>
          <w:i/>
          <w:sz w:val="28"/>
          <w:szCs w:val="28"/>
        </w:rPr>
        <w:t>.).</w:t>
      </w:r>
    </w:p>
    <w:p w:rsidR="000B04B2" w:rsidRPr="00E71794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ab/>
        <w:t>3.6. Водомер на подпиточной линии наряду с электрической связью с тепловычислителем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должен быть оснащён энергонезависимым счётным механизмом</w:t>
      </w:r>
      <w:r w:rsidRPr="00E71794">
        <w:rPr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Для подключения к тепловычислителю допускаются только тахометрические водомеры с передаточным коэффициентом импульсного преобразователя </w:t>
      </w:r>
      <w:r w:rsidRPr="00E71794">
        <w:rPr>
          <w:rFonts w:ascii="Times New Roman" w:hAnsi="Times New Roman"/>
          <w:i/>
          <w:sz w:val="28"/>
          <w:szCs w:val="28"/>
        </w:rPr>
        <w:t xml:space="preserve">10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л</w:t>
      </w:r>
      <w:r w:rsidRPr="00E71794">
        <w:rPr>
          <w:rFonts w:ascii="Times New Roman" w:hAnsi="Times New Roman"/>
          <w:i/>
          <w:sz w:val="28"/>
          <w:szCs w:val="28"/>
        </w:rPr>
        <w:t>/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имп</w:t>
      </w:r>
      <w:r w:rsidRPr="00E71794">
        <w:rPr>
          <w:rFonts w:ascii="Times New Roman" w:hAnsi="Times New Roman"/>
          <w:i/>
          <w:sz w:val="28"/>
          <w:szCs w:val="28"/>
        </w:rPr>
        <w:t xml:space="preserve">.,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указанные в заводских документах на конкретный тип теплосчетчика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ab/>
        <w:t>3.7. Прибор учета должен быть оснащен техническими средствами для его подключения к системе дистанционного снятия показаний с использованием стандартных промышленных протоколов и интерфейсов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i/>
          <w:sz w:val="28"/>
          <w:szCs w:val="28"/>
        </w:rPr>
        <w:t>4. Требования к отчетной ведомости</w:t>
      </w:r>
      <w:r w:rsidRPr="00E71794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ab/>
      </w:r>
      <w:r w:rsidRPr="00E71794">
        <w:rPr>
          <w:rStyle w:val="af0"/>
          <w:rFonts w:ascii="Times New Roman" w:hAnsi="Times New Roman"/>
          <w:i/>
          <w:sz w:val="28"/>
          <w:szCs w:val="28"/>
        </w:rPr>
        <w:t>4.1. Отчетная ведомость должна содержать следующую информацию</w:t>
      </w:r>
      <w:r w:rsidRPr="00E71794">
        <w:rPr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о количестве полученной тепловой энергии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Гкал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lastRenderedPageBreak/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о массе и объеме теплоносителя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полученного по подающему трубопроводу и возвращенного по обратному трубопроводу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  <w:r w:rsidRPr="00E71794">
        <w:rPr>
          <w:rStyle w:val="Hyperlink4"/>
          <w:rFonts w:eastAsia="Calibri"/>
          <w:i/>
          <w:sz w:val="28"/>
          <w:szCs w:val="28"/>
        </w:rPr>
        <w:t> куб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i/>
          <w:sz w:val="28"/>
          <w:szCs w:val="28"/>
        </w:rPr>
        <w:t>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среднечасовую и среднесуточную температуры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по средневзвешенному показателю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теплоносителя в подающем и обратном трубопроводах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Symbol" w:hAnsi="Symbol"/>
          <w:i/>
          <w:sz w:val="28"/>
          <w:szCs w:val="28"/>
        </w:rPr>
        <w:t></w:t>
      </w:r>
      <w:r w:rsidRPr="00E71794">
        <w:rPr>
          <w:rStyle w:val="Hyperlink4"/>
          <w:rFonts w:eastAsia="Calibri"/>
          <w:i/>
          <w:sz w:val="28"/>
          <w:szCs w:val="28"/>
        </w:rPr>
        <w:t>С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среднечасовое и среднесуточное давление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избыточное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i/>
          <w:sz w:val="28"/>
          <w:szCs w:val="28"/>
        </w:rPr>
        <w:t>теплоносителя в подающем и обратном трубопроводах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(</w:t>
      </w:r>
      <w:r w:rsidRPr="00E71794">
        <w:rPr>
          <w:rStyle w:val="Hyperlink4"/>
          <w:rFonts w:eastAsia="Calibri"/>
          <w:i/>
          <w:sz w:val="28"/>
          <w:szCs w:val="28"/>
        </w:rPr>
        <w:t>МПа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массу и объем теплоносителя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израсходованного на подпитку внутренних систем теплопотребления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для независимых схем присоединения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 (</w:t>
      </w:r>
      <w:r w:rsidRPr="00E71794">
        <w:rPr>
          <w:rStyle w:val="Hyperlink4"/>
          <w:rFonts w:eastAsia="Calibri"/>
          <w:i/>
          <w:sz w:val="28"/>
          <w:szCs w:val="28"/>
        </w:rPr>
        <w:t>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; </w:t>
      </w:r>
      <w:r w:rsidRPr="00E71794">
        <w:rPr>
          <w:rStyle w:val="Hyperlink4"/>
          <w:rFonts w:eastAsia="Calibri"/>
          <w:i/>
          <w:sz w:val="28"/>
          <w:szCs w:val="28"/>
        </w:rPr>
        <w:t>куб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.</w:t>
      </w:r>
      <w:r w:rsidRPr="00E71794">
        <w:rPr>
          <w:rStyle w:val="Hyperlink4"/>
          <w:rFonts w:eastAsia="Calibri"/>
          <w:i/>
          <w:sz w:val="28"/>
          <w:szCs w:val="28"/>
        </w:rPr>
        <w:t>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время работы узла учета тепловой энергии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час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показания накопителей на начало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/</w:t>
      </w:r>
      <w:r w:rsidRPr="00E71794">
        <w:rPr>
          <w:rStyle w:val="Hyperlink4"/>
          <w:rFonts w:eastAsia="Calibri"/>
          <w:i/>
          <w:sz w:val="28"/>
          <w:szCs w:val="28"/>
        </w:rPr>
        <w:t>конец отчетного периода и их разницу за отчетный период по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numPr>
          <w:ilvl w:val="1"/>
          <w:numId w:val="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количеству тепловой энергии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Гкал</w:t>
      </w:r>
      <w:r w:rsidRPr="00E71794">
        <w:rPr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numPr>
          <w:ilvl w:val="1"/>
          <w:numId w:val="56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массе и объему теплоносителя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пропущенного по подающему и обратному трубопроводам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т</w:t>
      </w:r>
      <w:r w:rsidRPr="00E71794">
        <w:rPr>
          <w:rFonts w:ascii="Times New Roman" w:hAnsi="Times New Roman"/>
          <w:i/>
          <w:sz w:val="28"/>
          <w:szCs w:val="28"/>
        </w:rPr>
        <w:t xml:space="preserve">;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куб</w:t>
      </w:r>
      <w:r w:rsidRPr="00E71794">
        <w:rPr>
          <w:rFonts w:ascii="Times New Roman" w:hAnsi="Times New Roman"/>
          <w:i/>
          <w:sz w:val="28"/>
          <w:szCs w:val="28"/>
        </w:rPr>
        <w:t>.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м</w:t>
      </w:r>
      <w:r w:rsidRPr="00E71794">
        <w:rPr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numPr>
          <w:ilvl w:val="1"/>
          <w:numId w:val="56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времени штатной работы теплосчетчика</w:t>
      </w:r>
      <w:r w:rsidRPr="00E71794">
        <w:rPr>
          <w:rFonts w:ascii="Times New Roman" w:hAnsi="Times New Roman"/>
          <w:i/>
          <w:sz w:val="28"/>
          <w:szCs w:val="28"/>
        </w:rPr>
        <w:t xml:space="preserve"> 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час</w:t>
      </w:r>
      <w:r w:rsidRPr="00E71794">
        <w:rPr>
          <w:rFonts w:ascii="Times New Roman" w:hAnsi="Times New Roman"/>
          <w:i/>
          <w:sz w:val="28"/>
          <w:szCs w:val="28"/>
        </w:rPr>
        <w:t>).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время работы узла учета с расходом сетевой воды меньше установленного минимума по подающему трубопроводу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час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время работы узла учета с расходом сетевой воды больше установленного максимума по подающему трубопроводу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час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время работы узла учета при ∆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t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 меньше установленного минимума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час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время работы узла учета при отсутствии электропитания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час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время работы узла учета с прочими ошибками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час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сведения о количестве потреблённой тепловой энергии с учётом нештатной работы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утечки теплоносителя и подпитка внутренних систем теплопотребления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Гкал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).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4.2. В случае установки прибора учета после теплового пункта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отчетная ведомость дополнительно должна содержать следующую информацию</w:t>
      </w:r>
      <w:r w:rsidRPr="00E71794">
        <w:rPr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среднечасовую и среднесуточную температуру холодной воды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поступающей на горячее водоснабжение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при отсутствии технической возможности размещения точки измерения данного параметра следовать п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.4.3.</w:t>
      </w:r>
      <w:r w:rsidRPr="00E71794">
        <w:rPr>
          <w:rStyle w:val="Hyperlink4"/>
          <w:rFonts w:eastAsia="Calibri"/>
          <w:i/>
          <w:sz w:val="28"/>
          <w:szCs w:val="28"/>
        </w:rPr>
        <w:t>настоящих Технических условий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), </w:t>
      </w:r>
      <w:r w:rsidRPr="00E71794">
        <w:rPr>
          <w:rStyle w:val="Hyperlink4"/>
          <w:rFonts w:eastAsia="Calibri"/>
          <w:i/>
          <w:sz w:val="28"/>
          <w:szCs w:val="28"/>
        </w:rPr>
        <w:t>С</w:t>
      </w:r>
      <w:r w:rsidRPr="00E71794">
        <w:rPr>
          <w:rStyle w:val="af0"/>
          <w:rFonts w:ascii="Times New Roman" w:hAnsi="Times New Roman"/>
          <w:i/>
          <w:sz w:val="28"/>
          <w:szCs w:val="28"/>
          <w:vertAlign w:val="superscript"/>
        </w:rPr>
        <w:t>0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 xml:space="preserve">массу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>объем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i/>
          <w:sz w:val="28"/>
          <w:szCs w:val="28"/>
        </w:rPr>
        <w:t>горячей воды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отпущенной по подающему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возвращенной по циркуляционному трубопроводу и израсходованной в системе горячего водоснабжения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т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 (</w:t>
      </w:r>
      <w:r w:rsidRPr="00E71794">
        <w:rPr>
          <w:rStyle w:val="Hyperlink4"/>
          <w:rFonts w:eastAsia="Calibri"/>
          <w:i/>
          <w:sz w:val="28"/>
          <w:szCs w:val="28"/>
        </w:rPr>
        <w:t>м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3).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4.3. В случае</w:t>
      </w:r>
      <w:r w:rsidRPr="00E71794">
        <w:rPr>
          <w:rFonts w:ascii="Times New Roman" w:hAnsi="Times New Roman"/>
          <w:i/>
          <w:sz w:val="28"/>
          <w:szCs w:val="28"/>
        </w:rPr>
        <w:t>,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если для определения количества потребленной тепловой энергии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теплоносителя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по согласованию с теплоснабжающей организацией</w:t>
      </w:r>
      <w:r w:rsidRPr="00E71794">
        <w:rPr>
          <w:rFonts w:ascii="Times New Roman" w:hAnsi="Times New Roman"/>
          <w:i/>
          <w:sz w:val="28"/>
          <w:szCs w:val="28"/>
        </w:rPr>
        <w:t xml:space="preserve">)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с периодическим пересчетом количества потребленной тепловой энергии с учетом фактической температуры холодной воды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</w:t>
      </w:r>
      <w:r w:rsidRPr="00E71794">
        <w:rPr>
          <w:rFonts w:ascii="Times New Roman" w:hAnsi="Times New Roman"/>
          <w:i/>
          <w:sz w:val="28"/>
          <w:szCs w:val="28"/>
        </w:rPr>
        <w:t xml:space="preserve">. 112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и п</w:t>
      </w:r>
      <w:r w:rsidRPr="00E71794">
        <w:rPr>
          <w:rFonts w:ascii="Times New Roman" w:hAnsi="Times New Roman"/>
          <w:i/>
          <w:sz w:val="28"/>
          <w:szCs w:val="28"/>
        </w:rPr>
        <w:t xml:space="preserve">. 113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Правил учета</w:t>
      </w:r>
      <w:r w:rsidRPr="00E71794">
        <w:rPr>
          <w:rFonts w:ascii="Times New Roman" w:hAnsi="Times New Roman"/>
          <w:i/>
          <w:sz w:val="28"/>
          <w:szCs w:val="28"/>
        </w:rPr>
        <w:t>).</w:t>
      </w:r>
    </w:p>
    <w:p w:rsidR="000B04B2" w:rsidRPr="00E71794" w:rsidRDefault="000B04B2" w:rsidP="000B04B2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i/>
          <w:sz w:val="28"/>
          <w:szCs w:val="28"/>
        </w:rPr>
        <w:lastRenderedPageBreak/>
        <w:t>5. Требования к монтажу узла учета тепловой энергии</w:t>
      </w:r>
      <w:r w:rsidRPr="00E71794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b/>
          <w:bCs/>
          <w:i/>
          <w:sz w:val="28"/>
          <w:szCs w:val="28"/>
        </w:rPr>
        <w:t>теплоносителя</w:t>
      </w:r>
      <w:r w:rsidRPr="00E71794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5.2. Смонтированный прибор учета должен полностью соответствовать проекту и условиям подключения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5.3. Освещение прибора учета должно соответствовать нормам охраны труда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E71794">
        <w:rPr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Провода и кабельные линии должны быть промаркированы с указанием их типов</w:t>
      </w:r>
      <w:r w:rsidRPr="00E71794">
        <w:rPr>
          <w:rFonts w:ascii="Times New Roman" w:hAnsi="Times New Roman"/>
          <w:i/>
          <w:sz w:val="28"/>
          <w:szCs w:val="28"/>
        </w:rPr>
        <w:t xml:space="preserve">.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Типы кабелей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используемых в схеме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должны соответствовать техническим требованиям завода</w:t>
      </w:r>
      <w:r w:rsidRPr="00E71794">
        <w:rPr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изготовителя приборов учета тепловой энергии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5.5. Тепловычислитель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блоки питания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адаптер регистрации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электрокоммутационная аппаратура должны быть установлены в общем щите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шкафу</w:t>
      </w:r>
      <w:r w:rsidRPr="00E71794">
        <w:rPr>
          <w:rFonts w:ascii="Times New Roman" w:hAnsi="Times New Roman"/>
          <w:i/>
          <w:sz w:val="28"/>
          <w:szCs w:val="28"/>
        </w:rPr>
        <w:t xml:space="preserve">),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исключающем несанкционированный доступ к указанному оборудованию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E71794">
        <w:rPr>
          <w:rFonts w:ascii="Times New Roman" w:hAnsi="Times New Roman"/>
          <w:i/>
          <w:sz w:val="28"/>
          <w:szCs w:val="28"/>
        </w:rPr>
        <w:t xml:space="preserve">. 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5.8. Щит узла учета должен быть укомплектован разъемами для подключения переносного адаптера и ноутбука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</w:p>
    <w:p w:rsidR="000B04B2" w:rsidRPr="00E71794" w:rsidRDefault="000B04B2" w:rsidP="000B04B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i/>
          <w:sz w:val="28"/>
          <w:szCs w:val="28"/>
        </w:rPr>
        <w:t>6. Порядок ввода узла учета тепловой энергии</w:t>
      </w:r>
      <w:r w:rsidRPr="00E71794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b/>
          <w:bCs/>
          <w:i/>
          <w:sz w:val="28"/>
          <w:szCs w:val="28"/>
        </w:rPr>
        <w:t>теплоносителя в коммерческую эксплуатацию</w:t>
      </w:r>
      <w:r w:rsidRPr="00E71794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6.2. Сведения о допуске (вводе) УУТЭ в эксплуатацию указываются в Акте о подключении объекта к системе теплоснабжения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6.3. Пломбировка узла учета осуществляется в присутствии приемочной комиссии </w:t>
      </w:r>
      <w:r w:rsidRPr="00E71794">
        <w:rPr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</w:t>
      </w:r>
      <w:r w:rsidRPr="00E71794">
        <w:rPr>
          <w:rFonts w:ascii="Times New Roman" w:hAnsi="Times New Roman"/>
          <w:i/>
          <w:sz w:val="28"/>
          <w:szCs w:val="28"/>
        </w:rPr>
        <w:t xml:space="preserve">. 64,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</w:t>
      </w:r>
      <w:r w:rsidRPr="00E71794">
        <w:rPr>
          <w:rFonts w:ascii="Times New Roman" w:hAnsi="Times New Roman"/>
          <w:i/>
          <w:sz w:val="28"/>
          <w:szCs w:val="28"/>
        </w:rPr>
        <w:t xml:space="preserve">. 70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и п</w:t>
      </w:r>
      <w:r w:rsidRPr="00E71794">
        <w:rPr>
          <w:rFonts w:ascii="Times New Roman" w:hAnsi="Times New Roman"/>
          <w:i/>
          <w:sz w:val="28"/>
          <w:szCs w:val="28"/>
        </w:rPr>
        <w:t xml:space="preserve">. 71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Правил учета</w:t>
      </w:r>
      <w:r w:rsidRPr="00E71794">
        <w:rPr>
          <w:rFonts w:ascii="Times New Roman" w:hAnsi="Times New Roman"/>
          <w:i/>
          <w:sz w:val="28"/>
          <w:szCs w:val="28"/>
        </w:rPr>
        <w:t>).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6.4. Документом, подтверждающим ввод УУТЭ в эксплуатацию является акт о подключении объекта к системе теплоснабжения. 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6.5. Ввод УУТЭ в эксплуатацию оформляется при наличии</w:t>
      </w:r>
      <w:r w:rsidRPr="00E71794">
        <w:rPr>
          <w:rFonts w:ascii="Times New Roman" w:hAnsi="Times New Roman"/>
          <w:i/>
          <w:sz w:val="28"/>
          <w:szCs w:val="28"/>
        </w:rPr>
        <w:t>: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проекта на прибор учета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согласованного с ПАО «МОЭК»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  <w:r w:rsidRPr="00E71794">
        <w:rPr>
          <w:rStyle w:val="af0"/>
          <w:rFonts w:ascii="Times New Roman" w:hAnsi="Times New Roman"/>
          <w:i/>
          <w:color w:val="00B050"/>
          <w:sz w:val="28"/>
          <w:szCs w:val="28"/>
          <w:u w:color="00B050"/>
        </w:rPr>
        <w:t xml:space="preserve"> 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соответствия монтажа оборудования прибора учета проекту на УУТЭ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lastRenderedPageBreak/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ведомости непрерывной работы прибора учета в течении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 3 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суток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(</w:t>
      </w:r>
      <w:r w:rsidRPr="00E71794">
        <w:rPr>
          <w:rStyle w:val="Hyperlink4"/>
          <w:rFonts w:eastAsia="Calibri"/>
          <w:i/>
          <w:sz w:val="28"/>
          <w:szCs w:val="28"/>
        </w:rPr>
        <w:t xml:space="preserve">для объектов с горячим водоснабжением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- 7 </w:t>
      </w:r>
      <w:r w:rsidRPr="00E71794">
        <w:rPr>
          <w:rStyle w:val="Hyperlink4"/>
          <w:rFonts w:eastAsia="Calibri"/>
          <w:i/>
          <w:sz w:val="28"/>
          <w:szCs w:val="28"/>
        </w:rPr>
        <w:t>суток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), </w:t>
      </w:r>
      <w:r w:rsidRPr="00E71794">
        <w:rPr>
          <w:rStyle w:val="Hyperlink4"/>
          <w:rFonts w:eastAsia="Calibri"/>
          <w:i/>
          <w:sz w:val="28"/>
          <w:szCs w:val="28"/>
        </w:rPr>
        <w:t>предшествующих дате ввода УУТЭ в коммерческую эксплуатацию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паспортов на установленные средства измерений и оборудование УУТЭ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;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-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ab/>
      </w:r>
      <w:r w:rsidRPr="00E71794">
        <w:rPr>
          <w:rStyle w:val="Hyperlink4"/>
          <w:rFonts w:eastAsia="Calibri"/>
          <w:i/>
          <w:sz w:val="28"/>
          <w:szCs w:val="28"/>
        </w:rPr>
        <w:t>подлинников свидетельств о поверке средств измерений и оборудования УУТЭ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подлежащих поверке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i/>
          <w:sz w:val="28"/>
          <w:szCs w:val="28"/>
        </w:rPr>
        <w:t>с действующими клеймами поверителя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>6.6. При необходимости расчетов между Субабонентами и Заявителем или для обеспечения возможности расчета тепловой энергии по видам теплопотребления</w:t>
      </w:r>
      <w:r w:rsidRPr="00E71794">
        <w:rPr>
          <w:rFonts w:ascii="Times New Roman" w:hAnsi="Times New Roman"/>
          <w:i/>
          <w:sz w:val="28"/>
          <w:szCs w:val="28"/>
        </w:rPr>
        <w:t xml:space="preserve">, </w:t>
      </w:r>
      <w:r w:rsidRPr="00E71794">
        <w:rPr>
          <w:rStyle w:val="af0"/>
          <w:rFonts w:ascii="Times New Roman" w:hAnsi="Times New Roman"/>
          <w:i/>
          <w:sz w:val="28"/>
          <w:szCs w:val="28"/>
        </w:rPr>
        <w:t>а также резервного учета при выходе из строя УУТЭ на границе балансовой принадлежности рекомендуется устанавливать отдельные полноценные УУТЭ на системы теплопотребления и ГВС</w:t>
      </w:r>
      <w:r w:rsidRPr="00E71794">
        <w:rPr>
          <w:rFonts w:ascii="Times New Roman" w:hAnsi="Times New Roman"/>
          <w:i/>
          <w:sz w:val="28"/>
          <w:szCs w:val="28"/>
        </w:rPr>
        <w:t>.</w:t>
      </w:r>
    </w:p>
    <w:p w:rsidR="000B04B2" w:rsidRPr="00650B44" w:rsidRDefault="000B04B2" w:rsidP="000B04B2">
      <w:pPr>
        <w:spacing w:line="240" w:lineRule="auto"/>
        <w:jc w:val="both"/>
        <w:rPr>
          <w:rStyle w:val="af0"/>
          <w:rFonts w:ascii="Times New Roman" w:hAnsi="Times New Roman"/>
          <w:i/>
          <w:sz w:val="24"/>
          <w:szCs w:val="24"/>
        </w:rPr>
      </w:pPr>
      <w:r w:rsidRPr="00E71794">
        <w:rPr>
          <w:rStyle w:val="af0"/>
          <w:rFonts w:ascii="Times New Roman" w:hAnsi="Times New Roman"/>
          <w:i/>
          <w:sz w:val="28"/>
          <w:szCs w:val="28"/>
        </w:rPr>
        <w:tab/>
        <w:t>6.7. Приложение: «График среднесуточной температуры теплоносителя в подающем трубопроводе на выводе ТЭЦ (температурный график работы источников теплоснабжения и тепловых сетей ПАО «МОЭК») в зависимости от температуры наружного воздуха»:</w:t>
      </w:r>
    </w:p>
    <w:p w:rsidR="000B04B2" w:rsidRPr="00650B44" w:rsidRDefault="000B04B2" w:rsidP="000B04B2">
      <w:pPr>
        <w:spacing w:line="240" w:lineRule="auto"/>
        <w:jc w:val="both"/>
        <w:rPr>
          <w:rStyle w:val="af0"/>
          <w:rFonts w:ascii="Times New Roman" w:hAnsi="Times New Roman"/>
          <w:i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44">
        <w:rPr>
          <w:noProof/>
          <w:sz w:val="18"/>
        </w:rPr>
        <w:drawing>
          <wp:inline distT="0" distB="0" distL="0" distR="0">
            <wp:extent cx="6116320" cy="4542001"/>
            <wp:effectExtent l="19050" t="0" r="0" b="0"/>
            <wp:docPr id="6" name="Рисунок 4" descr="DOC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8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47" t="6110" r="8549" b="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4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B2" w:rsidRPr="00650B44" w:rsidRDefault="000B04B2" w:rsidP="000B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44">
        <w:rPr>
          <w:noProof/>
          <w:sz w:val="18"/>
        </w:rPr>
        <w:lastRenderedPageBreak/>
        <w:drawing>
          <wp:inline distT="0" distB="0" distL="0" distR="0">
            <wp:extent cx="6116320" cy="4270567"/>
            <wp:effectExtent l="19050" t="0" r="0" b="0"/>
            <wp:docPr id="7" name="Рисунок 5" descr="DOC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8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33" t="2942" r="1653" b="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27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B2" w:rsidRPr="00650B44" w:rsidRDefault="000B04B2" w:rsidP="000B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0B44">
        <w:rPr>
          <w:rFonts w:ascii="Times New Roman" w:hAnsi="Times New Roman"/>
          <w:i/>
          <w:sz w:val="24"/>
          <w:szCs w:val="24"/>
        </w:rPr>
        <w:br w:type="page"/>
      </w:r>
    </w:p>
    <w:p w:rsidR="000B04B2" w:rsidRPr="00650B44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04B2" w:rsidRPr="00530293" w:rsidRDefault="000B04B2" w:rsidP="000B04B2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530293">
        <w:rPr>
          <w:rStyle w:val="Hyperlink4"/>
          <w:rFonts w:eastAsia="Calibri"/>
          <w:sz w:val="28"/>
          <w:szCs w:val="28"/>
        </w:rPr>
        <w:t xml:space="preserve">Приложение № </w:t>
      </w:r>
      <w:r w:rsidRPr="00530293">
        <w:rPr>
          <w:rStyle w:val="af0"/>
          <w:rFonts w:ascii="Times New Roman" w:hAnsi="Times New Roman"/>
          <w:sz w:val="28"/>
          <w:szCs w:val="28"/>
        </w:rPr>
        <w:t>2</w:t>
      </w:r>
    </w:p>
    <w:p w:rsidR="000B04B2" w:rsidRPr="00530293" w:rsidRDefault="000B04B2" w:rsidP="000B04B2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530293">
        <w:rPr>
          <w:rStyle w:val="Hyperlink4"/>
          <w:rFonts w:eastAsia="Calibri"/>
          <w:sz w:val="28"/>
          <w:szCs w:val="28"/>
        </w:rPr>
        <w:t>к договору о подключении</w:t>
      </w:r>
    </w:p>
    <w:p w:rsidR="000B04B2" w:rsidRPr="00530293" w:rsidRDefault="000B04B2" w:rsidP="000B04B2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530293">
        <w:rPr>
          <w:rStyle w:val="Hyperlink4"/>
          <w:rFonts w:eastAsia="Calibri"/>
          <w:sz w:val="28"/>
          <w:szCs w:val="28"/>
        </w:rPr>
        <w:t>к системе теплоснабжения</w:t>
      </w:r>
    </w:p>
    <w:p w:rsidR="000B04B2" w:rsidRPr="00650B44" w:rsidRDefault="000B04B2" w:rsidP="000B04B2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30293">
        <w:rPr>
          <w:rStyle w:val="Hyperlink4"/>
          <w:rFonts w:eastAsia="Calibri"/>
          <w:sz w:val="28"/>
          <w:szCs w:val="28"/>
        </w:rPr>
        <w:t xml:space="preserve">от « </w:t>
      </w:r>
      <w:r w:rsidRPr="00530293">
        <w:rPr>
          <w:rStyle w:val="af0"/>
          <w:rFonts w:ascii="Times New Roman" w:hAnsi="Times New Roman"/>
          <w:sz w:val="28"/>
          <w:szCs w:val="28"/>
        </w:rPr>
        <w:t xml:space="preserve">___ </w:t>
      </w:r>
      <w:r w:rsidRPr="00530293">
        <w:rPr>
          <w:rStyle w:val="Hyperlink4"/>
          <w:rFonts w:eastAsia="Calibri"/>
          <w:sz w:val="28"/>
          <w:szCs w:val="28"/>
        </w:rPr>
        <w:t xml:space="preserve">» </w:t>
      </w:r>
      <w:r w:rsidRPr="00530293">
        <w:rPr>
          <w:rStyle w:val="af0"/>
          <w:rFonts w:ascii="Times New Roman" w:hAnsi="Times New Roman"/>
          <w:sz w:val="28"/>
          <w:szCs w:val="28"/>
        </w:rPr>
        <w:t xml:space="preserve">______ 20__ </w:t>
      </w:r>
      <w:r w:rsidRPr="00530293">
        <w:rPr>
          <w:rStyle w:val="Hyperlink4"/>
          <w:rFonts w:eastAsia="Calibri"/>
          <w:sz w:val="28"/>
          <w:szCs w:val="28"/>
        </w:rPr>
        <w:t>№</w:t>
      </w:r>
      <w:r w:rsidRPr="00530293">
        <w:rPr>
          <w:rStyle w:val="af0"/>
          <w:rFonts w:ascii="Times New Roman" w:hAnsi="Times New Roman"/>
          <w:sz w:val="28"/>
          <w:szCs w:val="28"/>
        </w:rPr>
        <w:t>_______</w:t>
      </w:r>
    </w:p>
    <w:p w:rsidR="000B04B2" w:rsidRPr="00650B44" w:rsidRDefault="000B04B2" w:rsidP="000B04B2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Pr="00E71794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ФОРМА</w:t>
      </w:r>
    </w:p>
    <w:p w:rsidR="000B04B2" w:rsidRPr="00E71794" w:rsidRDefault="000B04B2" w:rsidP="000B04B2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4B2" w:rsidRPr="00E71794" w:rsidRDefault="000B04B2" w:rsidP="000B04B2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4B2" w:rsidRPr="00E7179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Акт</w:t>
      </w:r>
    </w:p>
    <w:p w:rsidR="000B04B2" w:rsidRPr="00E7179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о готовности внутриплощадочных и внутридомовых сетей</w:t>
      </w:r>
    </w:p>
    <w:p w:rsidR="000B04B2" w:rsidRPr="00E7179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и оборудования подключаемого объекта к подаче тепловой</w:t>
      </w:r>
    </w:p>
    <w:p w:rsidR="000B04B2" w:rsidRPr="00E7179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энергии и теплоносителя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6573A" w:rsidP="000B04B2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06573A">
        <w:rPr>
          <w:rFonts w:ascii="Times New Roman" w:hAnsi="Times New Roman" w:cs="Times New Roman"/>
          <w:sz w:val="28"/>
          <w:szCs w:val="28"/>
        </w:rPr>
        <w:t>Дзержинское Муниципальное Унитарное Предприятие «Энерго-коммунальное производственное объединение» (ДМУП «ЭКПО</w:t>
      </w:r>
      <w:r w:rsidRPr="006B1C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4B2" w:rsidRPr="00E71794">
        <w:rPr>
          <w:rStyle w:val="Hyperlink4"/>
          <w:rFonts w:eastAsia="Calibri"/>
          <w:sz w:val="28"/>
          <w:szCs w:val="28"/>
        </w:rPr>
        <w:t xml:space="preserve">с одной стороны и </w:t>
      </w:r>
    </w:p>
    <w:p w:rsidR="000B04B2" w:rsidRPr="00E71794" w:rsidRDefault="000B04B2" w:rsidP="000B04B2">
      <w:pPr>
        <w:spacing w:after="0"/>
        <w:ind w:firstLine="709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>(Наименование Заявителя)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_____________________________, </w:t>
      </w:r>
      <w:r w:rsidRPr="00E71794">
        <w:rPr>
          <w:rStyle w:val="Hyperlink4"/>
          <w:rFonts w:eastAsia="Calibri"/>
          <w:sz w:val="28"/>
          <w:szCs w:val="28"/>
        </w:rPr>
        <w:t>именуемое в дальнейшем Заявитель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 xml:space="preserve">в лице </w:t>
      </w: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>(Должность, Ф.И.О.)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____________________, </w:t>
      </w:r>
      <w:r w:rsidRPr="00E71794">
        <w:rPr>
          <w:rStyle w:val="Hyperlink4"/>
          <w:rFonts w:eastAsia="Calibri"/>
          <w:sz w:val="28"/>
          <w:szCs w:val="28"/>
        </w:rPr>
        <w:t xml:space="preserve">действующего на основании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___________________, </w:t>
      </w:r>
      <w:r w:rsidRPr="00E71794">
        <w:rPr>
          <w:rStyle w:val="Hyperlink4"/>
          <w:rFonts w:eastAsia="Calibri"/>
          <w:sz w:val="28"/>
          <w:szCs w:val="28"/>
        </w:rPr>
        <w:t>с другой стороны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>именуемые в дальнейшем стороны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 xml:space="preserve">составили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настоящий акт о нижеследующем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</w:r>
      <w:r w:rsidRPr="00E71794">
        <w:rPr>
          <w:rStyle w:val="Hyperlink4"/>
          <w:rFonts w:eastAsia="Calibri"/>
          <w:sz w:val="28"/>
          <w:szCs w:val="28"/>
        </w:rPr>
        <w:t>Подключаемый объект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___________________________________, </w:t>
      </w:r>
      <w:r w:rsidRPr="00E71794">
        <w:rPr>
          <w:rStyle w:val="Hyperlink4"/>
          <w:rFonts w:eastAsia="Calibri"/>
          <w:sz w:val="28"/>
          <w:szCs w:val="28"/>
        </w:rPr>
        <w:t xml:space="preserve">расположенный </w:t>
      </w:r>
      <w:r w:rsidRPr="00E71794">
        <w:rPr>
          <w:rStyle w:val="af0"/>
          <w:rFonts w:ascii="Times New Roman" w:hAnsi="Times New Roman"/>
          <w:sz w:val="28"/>
          <w:szCs w:val="28"/>
        </w:rPr>
        <w:t>_______</w:t>
      </w:r>
      <w:r w:rsidR="00E71794">
        <w:rPr>
          <w:rStyle w:val="af0"/>
          <w:rFonts w:ascii="Times New Roman" w:hAnsi="Times New Roman"/>
          <w:sz w:val="28"/>
          <w:szCs w:val="28"/>
        </w:rPr>
        <w:t>________________________________</w:t>
      </w:r>
      <w:r w:rsidRPr="00E71794">
        <w:rPr>
          <w:rStyle w:val="af0"/>
          <w:rFonts w:ascii="Times New Roman" w:hAnsi="Times New Roman"/>
          <w:sz w:val="28"/>
          <w:szCs w:val="28"/>
        </w:rPr>
        <w:t>_______________.</w:t>
      </w:r>
    </w:p>
    <w:p w:rsidR="000B04B2" w:rsidRPr="00E71794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 xml:space="preserve">                                       </w:t>
      </w:r>
      <w:r w:rsidR="00E71794">
        <w:rPr>
          <w:rStyle w:val="af0"/>
          <w:rFonts w:ascii="Times New Roman" w:hAnsi="Times New Roman"/>
          <w:sz w:val="28"/>
          <w:szCs w:val="28"/>
        </w:rPr>
        <w:t xml:space="preserve">            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  (</w:t>
      </w:r>
      <w:r w:rsidRPr="00E71794">
        <w:rPr>
          <w:rStyle w:val="af0"/>
          <w:rFonts w:ascii="Times New Roman" w:hAnsi="Times New Roman"/>
          <w:sz w:val="24"/>
          <w:szCs w:val="24"/>
        </w:rPr>
        <w:t>указывается адрес</w:t>
      </w:r>
      <w:r w:rsidRPr="00E71794">
        <w:rPr>
          <w:rStyle w:val="af0"/>
          <w:rFonts w:ascii="Times New Roman" w:hAnsi="Times New Roman"/>
          <w:sz w:val="28"/>
          <w:szCs w:val="28"/>
        </w:rPr>
        <w:t>)</w:t>
      </w:r>
    </w:p>
    <w:p w:rsidR="000B04B2" w:rsidRPr="00E71794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</w:r>
      <w:r w:rsidRPr="00E71794">
        <w:rPr>
          <w:rStyle w:val="Hyperlink4"/>
          <w:rFonts w:eastAsia="Calibri"/>
          <w:sz w:val="28"/>
          <w:szCs w:val="28"/>
        </w:rPr>
        <w:t xml:space="preserve">В соответствии с заключенным сторонами договором о подключении к системе теплоснабжения №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 </w:t>
      </w:r>
      <w:r w:rsidRPr="00E71794">
        <w:rPr>
          <w:rStyle w:val="Hyperlink4"/>
          <w:rFonts w:eastAsia="Calibri"/>
          <w:sz w:val="28"/>
          <w:szCs w:val="28"/>
        </w:rPr>
        <w:t>от «</w:t>
      </w:r>
      <w:r w:rsidRPr="00E71794">
        <w:rPr>
          <w:rStyle w:val="af0"/>
          <w:rFonts w:ascii="Times New Roman" w:hAnsi="Times New Roman"/>
          <w:sz w:val="28"/>
          <w:szCs w:val="28"/>
        </w:rPr>
        <w:t>____</w:t>
      </w:r>
      <w:r w:rsidRPr="00E71794">
        <w:rPr>
          <w:rStyle w:val="Hyperlink4"/>
          <w:rFonts w:eastAsia="Calibri"/>
          <w:sz w:val="28"/>
          <w:szCs w:val="28"/>
        </w:rPr>
        <w:t xml:space="preserve">»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 20__ </w:t>
      </w:r>
      <w:r w:rsidRPr="00E71794">
        <w:rPr>
          <w:rStyle w:val="Hyperlink4"/>
          <w:rFonts w:eastAsia="Calibri"/>
          <w:sz w:val="28"/>
          <w:szCs w:val="28"/>
        </w:rPr>
        <w:t>г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sz w:val="28"/>
          <w:szCs w:val="28"/>
        </w:rPr>
        <w:t>заявителем осуществлены следующие мероприятия по подготовке Объекта к подключению к системе теплоснабжения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 xml:space="preserve"> - ________________;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 xml:space="preserve"> - ________________;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 xml:space="preserve"> - ________________.</w:t>
      </w:r>
    </w:p>
    <w:p w:rsidR="000B04B2" w:rsidRPr="00E71794" w:rsidRDefault="000B04B2" w:rsidP="000B04B2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 xml:space="preserve">Работы  выполнены по проекту №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_______, </w:t>
      </w:r>
      <w:r w:rsidRPr="00E71794">
        <w:rPr>
          <w:rStyle w:val="Hyperlink4"/>
          <w:rFonts w:eastAsia="Calibri"/>
          <w:sz w:val="28"/>
          <w:szCs w:val="28"/>
        </w:rPr>
        <w:t xml:space="preserve">разработанному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 </w:t>
      </w:r>
      <w:r w:rsidRPr="00E71794">
        <w:rPr>
          <w:rStyle w:val="Hyperlink4"/>
          <w:rFonts w:eastAsia="Calibri"/>
          <w:sz w:val="28"/>
          <w:szCs w:val="28"/>
        </w:rPr>
        <w:t xml:space="preserve">и утверждённому </w:t>
      </w:r>
      <w:r w:rsidRPr="00E71794">
        <w:rPr>
          <w:rStyle w:val="af0"/>
          <w:rFonts w:ascii="Times New Roman" w:hAnsi="Times New Roman"/>
          <w:sz w:val="28"/>
          <w:szCs w:val="28"/>
        </w:rPr>
        <w:t>______________</w:t>
      </w:r>
      <w:r w:rsidR="00E71794">
        <w:rPr>
          <w:rStyle w:val="af0"/>
          <w:rFonts w:ascii="Times New Roman" w:hAnsi="Times New Roman"/>
          <w:sz w:val="28"/>
          <w:szCs w:val="28"/>
        </w:rPr>
        <w:t>___________</w:t>
      </w:r>
      <w:r w:rsidRPr="00E71794">
        <w:rPr>
          <w:rStyle w:val="af0"/>
          <w:rFonts w:ascii="Times New Roman" w:hAnsi="Times New Roman"/>
          <w:sz w:val="28"/>
          <w:szCs w:val="28"/>
        </w:rPr>
        <w:t>_____________________________.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E71794">
        <w:rPr>
          <w:rStyle w:val="Hyperlink4"/>
          <w:rFonts w:eastAsia="Calibri"/>
          <w:sz w:val="28"/>
          <w:szCs w:val="28"/>
        </w:rPr>
        <w:t>Характеристика внутриплощадочных сетей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теплоноситель</w:t>
      </w:r>
      <w:r w:rsidRPr="00E71794">
        <w:rPr>
          <w:rStyle w:val="af0"/>
          <w:rFonts w:ascii="Times New Roman" w:hAnsi="Times New Roman"/>
          <w:sz w:val="28"/>
          <w:szCs w:val="28"/>
        </w:rPr>
        <w:t>: _____________________________________________________;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диаметр труб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</w:t>
      </w:r>
      <w:r w:rsidRPr="00E71794">
        <w:rPr>
          <w:rStyle w:val="Hyperlink4"/>
          <w:rFonts w:eastAsia="Calibri"/>
          <w:sz w:val="28"/>
          <w:szCs w:val="28"/>
        </w:rPr>
        <w:t xml:space="preserve">подающей 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 </w:t>
      </w:r>
      <w:r w:rsidRPr="00E71794">
        <w:rPr>
          <w:rStyle w:val="Hyperlink4"/>
          <w:rFonts w:eastAsia="Calibri"/>
          <w:sz w:val="28"/>
          <w:szCs w:val="28"/>
        </w:rPr>
        <w:t>мм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 xml:space="preserve">обратной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 </w:t>
      </w:r>
      <w:r w:rsidRPr="00E71794">
        <w:rPr>
          <w:rStyle w:val="Hyperlink4"/>
          <w:rFonts w:eastAsia="Calibri"/>
          <w:sz w:val="28"/>
          <w:szCs w:val="28"/>
        </w:rPr>
        <w:t>мм</w:t>
      </w:r>
      <w:r w:rsidRPr="00E71794">
        <w:rPr>
          <w:rStyle w:val="af0"/>
          <w:rFonts w:ascii="Times New Roman" w:hAnsi="Times New Roman"/>
          <w:sz w:val="28"/>
          <w:szCs w:val="28"/>
        </w:rPr>
        <w:t>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lastRenderedPageBreak/>
        <w:t>тип канала</w:t>
      </w:r>
      <w:r w:rsidRPr="00E71794">
        <w:rPr>
          <w:rStyle w:val="af0"/>
          <w:rFonts w:ascii="Times New Roman" w:hAnsi="Times New Roman"/>
          <w:sz w:val="28"/>
          <w:szCs w:val="28"/>
        </w:rPr>
        <w:t>: 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материалы и толщина изоляции труб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</w:t>
      </w:r>
      <w:r w:rsidRPr="00E71794">
        <w:rPr>
          <w:rStyle w:val="Hyperlink4"/>
          <w:rFonts w:eastAsia="Calibri"/>
          <w:sz w:val="28"/>
          <w:szCs w:val="28"/>
        </w:rPr>
        <w:t xml:space="preserve">подающей </w:t>
      </w:r>
      <w:r w:rsidRPr="00E71794">
        <w:rPr>
          <w:rStyle w:val="af0"/>
          <w:rFonts w:ascii="Times New Roman" w:hAnsi="Times New Roman"/>
          <w:sz w:val="28"/>
          <w:szCs w:val="28"/>
        </w:rPr>
        <w:t>_______ ,</w:t>
      </w:r>
      <w:r w:rsidRPr="00E71794">
        <w:rPr>
          <w:rStyle w:val="Hyperlink4"/>
          <w:rFonts w:eastAsia="Calibri"/>
          <w:sz w:val="28"/>
          <w:szCs w:val="28"/>
        </w:rPr>
        <w:t xml:space="preserve"> обратной </w:t>
      </w:r>
      <w:r w:rsidRPr="00E71794">
        <w:rPr>
          <w:rStyle w:val="af0"/>
          <w:rFonts w:ascii="Times New Roman" w:hAnsi="Times New Roman"/>
          <w:sz w:val="28"/>
          <w:szCs w:val="28"/>
        </w:rPr>
        <w:t>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протяженность трассы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_______ </w:t>
      </w:r>
      <w:r w:rsidRPr="00E71794">
        <w:rPr>
          <w:rStyle w:val="Hyperlink4"/>
          <w:rFonts w:eastAsia="Calibri"/>
          <w:sz w:val="28"/>
          <w:szCs w:val="28"/>
        </w:rPr>
        <w:t>м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>в том числе подземной</w:t>
      </w:r>
      <w:r w:rsidRPr="00E71794">
        <w:rPr>
          <w:rStyle w:val="af0"/>
          <w:rFonts w:ascii="Times New Roman" w:hAnsi="Times New Roman"/>
          <w:sz w:val="28"/>
          <w:szCs w:val="28"/>
        </w:rPr>
        <w:t>: _______________;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теплопровод выполнен со следующими отступлениями от рабочих чертежей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класс энергетической эффективности подключаемого объекта</w:t>
      </w:r>
      <w:r w:rsidRPr="00E71794">
        <w:rPr>
          <w:rStyle w:val="af0"/>
          <w:rFonts w:ascii="Times New Roman" w:hAnsi="Times New Roman"/>
          <w:sz w:val="28"/>
          <w:szCs w:val="28"/>
        </w:rPr>
        <w:t>: 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наличие резервных источников тепловой энергии</w:t>
      </w:r>
      <w:r w:rsidRPr="00E71794">
        <w:rPr>
          <w:rStyle w:val="af0"/>
          <w:rFonts w:ascii="Times New Roman" w:hAnsi="Times New Roman"/>
          <w:sz w:val="28"/>
          <w:szCs w:val="28"/>
        </w:rPr>
        <w:t>: 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наличие диспетчерской связи с теплоснабжающей организацией</w:t>
      </w:r>
      <w:r w:rsidRPr="00E71794">
        <w:rPr>
          <w:rStyle w:val="af0"/>
          <w:rFonts w:ascii="Times New Roman" w:hAnsi="Times New Roman"/>
          <w:sz w:val="28"/>
          <w:szCs w:val="28"/>
        </w:rPr>
        <w:t>: _______.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E71794">
        <w:rPr>
          <w:rStyle w:val="Hyperlink4"/>
          <w:rFonts w:eastAsia="Calibri"/>
          <w:sz w:val="28"/>
          <w:szCs w:val="28"/>
        </w:rPr>
        <w:t>Характеристика оборудования теплового пункта и систем теплопотребления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Вид присоединения системы подключения</w:t>
      </w:r>
      <w:r w:rsidRPr="00E71794">
        <w:rPr>
          <w:rStyle w:val="af0"/>
          <w:rFonts w:ascii="Times New Roman" w:hAnsi="Times New Roman"/>
          <w:sz w:val="28"/>
          <w:szCs w:val="28"/>
        </w:rPr>
        <w:t>:  _____________________________.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а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 xml:space="preserve">элеватор №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_______, </w:t>
      </w:r>
      <w:r w:rsidRPr="00E71794">
        <w:rPr>
          <w:rStyle w:val="Hyperlink4"/>
          <w:rFonts w:eastAsia="Calibri"/>
          <w:sz w:val="28"/>
          <w:szCs w:val="28"/>
        </w:rPr>
        <w:t xml:space="preserve">диаметр </w:t>
      </w:r>
      <w:r w:rsidRPr="00E71794">
        <w:rPr>
          <w:rStyle w:val="af0"/>
          <w:rFonts w:ascii="Times New Roman" w:hAnsi="Times New Roman"/>
          <w:sz w:val="28"/>
          <w:szCs w:val="28"/>
        </w:rPr>
        <w:t>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б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 xml:space="preserve">подогреватель  отопления №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_______, </w:t>
      </w:r>
      <w:r w:rsidRPr="00E71794">
        <w:rPr>
          <w:rStyle w:val="Hyperlink4"/>
          <w:rFonts w:eastAsia="Calibri"/>
          <w:sz w:val="28"/>
          <w:szCs w:val="28"/>
        </w:rPr>
        <w:t>количество секций</w:t>
      </w:r>
      <w:r w:rsidRPr="00E71794">
        <w:rPr>
          <w:rStyle w:val="af0"/>
          <w:rFonts w:ascii="Times New Roman" w:hAnsi="Times New Roman"/>
          <w:sz w:val="28"/>
          <w:szCs w:val="28"/>
        </w:rPr>
        <w:t>: ______________,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Длина секций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_______, </w:t>
      </w:r>
      <w:r w:rsidRPr="00E71794">
        <w:rPr>
          <w:rStyle w:val="Hyperlink4"/>
          <w:rFonts w:eastAsia="Calibri"/>
          <w:sz w:val="28"/>
          <w:szCs w:val="28"/>
        </w:rPr>
        <w:t>назначение</w:t>
      </w:r>
      <w:r w:rsidRPr="00E71794">
        <w:rPr>
          <w:rStyle w:val="af0"/>
          <w:rFonts w:ascii="Times New Roman" w:hAnsi="Times New Roman"/>
          <w:sz w:val="28"/>
          <w:szCs w:val="28"/>
        </w:rPr>
        <w:t>: __________________________________,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 xml:space="preserve">Тип </w:t>
      </w:r>
      <w:r w:rsidRPr="00E71794">
        <w:rPr>
          <w:rStyle w:val="af0"/>
          <w:rFonts w:ascii="Times New Roman" w:hAnsi="Times New Roman"/>
          <w:sz w:val="28"/>
          <w:szCs w:val="28"/>
        </w:rPr>
        <w:t>(</w:t>
      </w:r>
      <w:r w:rsidRPr="00E71794">
        <w:rPr>
          <w:rStyle w:val="Hyperlink4"/>
          <w:rFonts w:eastAsia="Calibri"/>
          <w:sz w:val="28"/>
          <w:szCs w:val="28"/>
        </w:rPr>
        <w:t>марка</w:t>
      </w:r>
      <w:r w:rsidRPr="00E71794">
        <w:rPr>
          <w:rStyle w:val="af0"/>
          <w:rFonts w:ascii="Times New Roman" w:hAnsi="Times New Roman"/>
          <w:sz w:val="28"/>
          <w:szCs w:val="28"/>
        </w:rPr>
        <w:t>) _______.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в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>диаметр напорного патрубка</w:t>
      </w:r>
      <w:r w:rsidRPr="00E71794">
        <w:rPr>
          <w:rStyle w:val="af0"/>
          <w:rFonts w:ascii="Times New Roman" w:hAnsi="Times New Roman"/>
          <w:sz w:val="28"/>
          <w:szCs w:val="28"/>
        </w:rPr>
        <w:t>: _____________________________________.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Мощность электродвигателя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_______, </w:t>
      </w:r>
      <w:r w:rsidRPr="00E71794">
        <w:rPr>
          <w:rStyle w:val="Hyperlink4"/>
          <w:rFonts w:eastAsia="Calibri"/>
          <w:sz w:val="28"/>
          <w:szCs w:val="28"/>
        </w:rPr>
        <w:t>частота вращения</w:t>
      </w:r>
      <w:r w:rsidRPr="00E71794">
        <w:rPr>
          <w:rStyle w:val="af0"/>
          <w:rFonts w:ascii="Times New Roman" w:hAnsi="Times New Roman"/>
          <w:sz w:val="28"/>
          <w:szCs w:val="28"/>
        </w:rPr>
        <w:t>: _______.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г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 xml:space="preserve">дроссельные </w:t>
      </w:r>
      <w:r w:rsidRPr="00E71794">
        <w:rPr>
          <w:rStyle w:val="af0"/>
          <w:rFonts w:ascii="Times New Roman" w:hAnsi="Times New Roman"/>
          <w:sz w:val="28"/>
          <w:szCs w:val="28"/>
        </w:rPr>
        <w:t>(</w:t>
      </w:r>
      <w:r w:rsidRPr="00E71794">
        <w:rPr>
          <w:rStyle w:val="Hyperlink4"/>
          <w:rFonts w:eastAsia="Calibri"/>
          <w:sz w:val="28"/>
          <w:szCs w:val="28"/>
        </w:rPr>
        <w:t>ограничительные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>диафрагмы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 </w:t>
      </w:r>
      <w:r w:rsidRPr="00E71794">
        <w:rPr>
          <w:rStyle w:val="Hyperlink4"/>
          <w:rFonts w:eastAsia="Calibri"/>
          <w:sz w:val="28"/>
          <w:szCs w:val="28"/>
        </w:rPr>
        <w:t xml:space="preserve">диаметр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_______, </w:t>
      </w:r>
      <w:r w:rsidRPr="00E71794">
        <w:rPr>
          <w:rStyle w:val="Hyperlink4"/>
          <w:rFonts w:eastAsia="Calibri"/>
          <w:sz w:val="28"/>
          <w:szCs w:val="28"/>
        </w:rPr>
        <w:t>место установки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_______. 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Тип отопительной системы</w:t>
      </w:r>
      <w:r w:rsidRPr="00E71794">
        <w:rPr>
          <w:rStyle w:val="af0"/>
          <w:rFonts w:ascii="Times New Roman" w:hAnsi="Times New Roman"/>
          <w:sz w:val="28"/>
          <w:szCs w:val="28"/>
        </w:rPr>
        <w:t>: 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количество стояков</w:t>
      </w:r>
      <w:r w:rsidRPr="00E71794">
        <w:rPr>
          <w:rStyle w:val="af0"/>
          <w:rFonts w:ascii="Times New Roman" w:hAnsi="Times New Roman"/>
          <w:sz w:val="28"/>
          <w:szCs w:val="28"/>
        </w:rPr>
        <w:t>: 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тип и поверхность нагрева отопительных приборов</w:t>
      </w:r>
      <w:r w:rsidRPr="00E71794">
        <w:rPr>
          <w:rStyle w:val="af0"/>
          <w:rFonts w:ascii="Times New Roman" w:hAnsi="Times New Roman"/>
          <w:sz w:val="28"/>
          <w:szCs w:val="28"/>
        </w:rPr>
        <w:t>: ____________________;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 xml:space="preserve">схема включения системы горячего водоснабжения  </w:t>
      </w:r>
      <w:r w:rsidRPr="00E71794">
        <w:rPr>
          <w:rStyle w:val="af0"/>
          <w:rFonts w:ascii="Times New Roman" w:hAnsi="Times New Roman"/>
          <w:sz w:val="28"/>
          <w:szCs w:val="28"/>
        </w:rPr>
        <w:t>______________________;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 xml:space="preserve">схема включения подогревателя горячего водоснабжения  </w:t>
      </w:r>
      <w:r w:rsidRPr="00E71794">
        <w:rPr>
          <w:rStyle w:val="af0"/>
          <w:rFonts w:ascii="Times New Roman" w:hAnsi="Times New Roman"/>
          <w:sz w:val="28"/>
          <w:szCs w:val="28"/>
        </w:rPr>
        <w:t>_________________;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 xml:space="preserve">количество секций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I </w:t>
      </w:r>
      <w:r w:rsidRPr="00E71794">
        <w:rPr>
          <w:rStyle w:val="Hyperlink4"/>
          <w:rFonts w:eastAsia="Calibri"/>
          <w:sz w:val="28"/>
          <w:szCs w:val="28"/>
        </w:rPr>
        <w:t>ступени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</w:t>
      </w:r>
      <w:r w:rsidRPr="00E71794">
        <w:rPr>
          <w:rStyle w:val="Hyperlink4"/>
          <w:rFonts w:eastAsia="Calibri"/>
          <w:sz w:val="28"/>
          <w:szCs w:val="28"/>
        </w:rPr>
        <w:t xml:space="preserve">штук 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_______, </w:t>
      </w:r>
      <w:r w:rsidRPr="00E71794">
        <w:rPr>
          <w:rStyle w:val="Hyperlink4"/>
          <w:rFonts w:eastAsia="Calibri"/>
          <w:sz w:val="28"/>
          <w:szCs w:val="28"/>
        </w:rPr>
        <w:t xml:space="preserve">длина </w:t>
      </w:r>
      <w:r w:rsidRPr="00E71794">
        <w:rPr>
          <w:rStyle w:val="af0"/>
          <w:rFonts w:ascii="Times New Roman" w:hAnsi="Times New Roman"/>
          <w:sz w:val="28"/>
          <w:szCs w:val="28"/>
        </w:rPr>
        <w:t>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 xml:space="preserve">количество секций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II </w:t>
      </w:r>
      <w:r w:rsidRPr="00E71794">
        <w:rPr>
          <w:rStyle w:val="Hyperlink4"/>
          <w:rFonts w:eastAsia="Calibri"/>
          <w:sz w:val="28"/>
          <w:szCs w:val="28"/>
        </w:rPr>
        <w:t xml:space="preserve">ступени штук 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_______, </w:t>
      </w:r>
      <w:r w:rsidRPr="00E71794">
        <w:rPr>
          <w:rStyle w:val="Hyperlink4"/>
          <w:rFonts w:eastAsia="Calibri"/>
          <w:sz w:val="28"/>
          <w:szCs w:val="28"/>
        </w:rPr>
        <w:t xml:space="preserve">длина </w:t>
      </w:r>
      <w:r w:rsidRPr="00E71794">
        <w:rPr>
          <w:rStyle w:val="af0"/>
          <w:rFonts w:ascii="Times New Roman" w:hAnsi="Times New Roman"/>
          <w:sz w:val="28"/>
          <w:szCs w:val="28"/>
        </w:rPr>
        <w:t>_______;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количество калориферов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: </w:t>
      </w:r>
      <w:r w:rsidRPr="00E71794">
        <w:rPr>
          <w:rStyle w:val="Hyperlink4"/>
          <w:rFonts w:eastAsia="Calibri"/>
          <w:sz w:val="28"/>
          <w:szCs w:val="28"/>
        </w:rPr>
        <w:t xml:space="preserve">штук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_______,  </w:t>
      </w:r>
      <w:r w:rsidRPr="00E71794">
        <w:rPr>
          <w:rStyle w:val="Hyperlink4"/>
          <w:rFonts w:eastAsia="Calibri"/>
          <w:sz w:val="28"/>
          <w:szCs w:val="28"/>
        </w:rPr>
        <w:t xml:space="preserve">поверхность нагрева </w:t>
      </w:r>
      <w:r w:rsidRPr="00E71794">
        <w:rPr>
          <w:rStyle w:val="af0"/>
          <w:rFonts w:ascii="Times New Roman" w:hAnsi="Times New Roman"/>
          <w:sz w:val="28"/>
          <w:szCs w:val="28"/>
        </w:rPr>
        <w:t>(</w:t>
      </w:r>
      <w:r w:rsidRPr="00E71794">
        <w:rPr>
          <w:rStyle w:val="Hyperlink4"/>
          <w:rFonts w:eastAsia="Calibri"/>
          <w:sz w:val="28"/>
          <w:szCs w:val="28"/>
        </w:rPr>
        <w:t>общая</w:t>
      </w:r>
      <w:r w:rsidRPr="00E71794">
        <w:rPr>
          <w:rStyle w:val="af0"/>
          <w:rFonts w:ascii="Times New Roman" w:hAnsi="Times New Roman"/>
          <w:sz w:val="28"/>
          <w:szCs w:val="28"/>
        </w:rPr>
        <w:t>): _____.</w:t>
      </w:r>
    </w:p>
    <w:p w:rsidR="000B04B2" w:rsidRPr="00E71794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Pr="00E71794">
        <w:rPr>
          <w:rStyle w:val="Hyperlink4"/>
          <w:rFonts w:eastAsia="Calibri"/>
          <w:sz w:val="28"/>
          <w:szCs w:val="28"/>
        </w:rPr>
        <w:t>Контрольно</w:t>
      </w:r>
      <w:r w:rsidRPr="00E71794">
        <w:rPr>
          <w:rStyle w:val="af0"/>
          <w:rFonts w:ascii="Times New Roman" w:hAnsi="Times New Roman"/>
          <w:sz w:val="28"/>
          <w:szCs w:val="28"/>
        </w:rPr>
        <w:t>-</w:t>
      </w:r>
      <w:r w:rsidRPr="00E71794">
        <w:rPr>
          <w:rStyle w:val="Hyperlink4"/>
          <w:rFonts w:eastAsia="Calibri"/>
          <w:sz w:val="28"/>
          <w:szCs w:val="28"/>
        </w:rPr>
        <w:t>измерительные приборы и автоматика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0B04B2" w:rsidRPr="00650B44" w:rsidTr="008378E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after="0" w:line="240" w:lineRule="auto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0B04B2" w:rsidRPr="00650B44" w:rsidTr="008378E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</w:tr>
    </w:tbl>
    <w:p w:rsidR="000B04B2" w:rsidRPr="00650B44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650B4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Hyperlink4"/>
          <w:rFonts w:eastAsia="Calibri"/>
          <w:sz w:val="28"/>
          <w:szCs w:val="28"/>
        </w:rPr>
        <w:t>Место установки пломб</w:t>
      </w:r>
      <w:r w:rsidRPr="00E71794">
        <w:rPr>
          <w:rStyle w:val="af0"/>
          <w:rFonts w:ascii="Times New Roman" w:hAnsi="Times New Roman"/>
          <w:sz w:val="28"/>
          <w:szCs w:val="28"/>
        </w:rPr>
        <w:t>: _______.</w:t>
      </w: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E71794">
        <w:rPr>
          <w:rStyle w:val="Hyperlink4"/>
          <w:rFonts w:eastAsia="Calibri"/>
          <w:sz w:val="28"/>
          <w:szCs w:val="28"/>
        </w:rPr>
        <w:t>Проектные данные присоединяемых установок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0B04B2" w:rsidRPr="00650B44" w:rsidTr="008378E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Кубатура</w:t>
            </w:r>
          </w:p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Расчётные тепловые нагрузки, Гкал/час</w:t>
            </w:r>
          </w:p>
        </w:tc>
      </w:tr>
      <w:tr w:rsidR="000B04B2" w:rsidRPr="00650B44" w:rsidTr="008378E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Pr="00E71794" w:rsidRDefault="000B04B2" w:rsidP="008378E9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Технологические</w:t>
            </w:r>
          </w:p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E71794" w:rsidRDefault="000B04B2" w:rsidP="00837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1794">
              <w:rPr>
                <w:rStyle w:val="af0"/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B04B2" w:rsidRPr="00650B44" w:rsidTr="008378E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</w:tbl>
    <w:p w:rsidR="000B04B2" w:rsidRPr="00650B44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650B4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>7.</w:t>
      </w:r>
      <w:r w:rsidRPr="00E71794">
        <w:rPr>
          <w:rStyle w:val="Hyperlink4"/>
          <w:rFonts w:eastAsia="Calibri"/>
          <w:sz w:val="28"/>
          <w:szCs w:val="28"/>
        </w:rPr>
        <w:t>Наличие документации</w:t>
      </w:r>
      <w:r w:rsidRPr="00E71794">
        <w:rPr>
          <w:rStyle w:val="af0"/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 xml:space="preserve">8. </w:t>
      </w:r>
      <w:r w:rsidRPr="00E71794">
        <w:rPr>
          <w:rStyle w:val="Hyperlink4"/>
          <w:rFonts w:eastAsia="Calibri"/>
          <w:sz w:val="28"/>
          <w:szCs w:val="28"/>
        </w:rPr>
        <w:t xml:space="preserve">Прочие сведения </w:t>
      </w:r>
      <w:r w:rsidRPr="00E71794">
        <w:rPr>
          <w:rStyle w:val="af0"/>
          <w:rFonts w:ascii="Times New Roman" w:hAnsi="Times New Roman"/>
          <w:sz w:val="28"/>
          <w:szCs w:val="28"/>
        </w:rPr>
        <w:t>______________________________________________________</w:t>
      </w:r>
      <w:r w:rsidR="00E71794">
        <w:rPr>
          <w:rStyle w:val="af0"/>
          <w:rFonts w:ascii="Times New Roman" w:hAnsi="Times New Roman"/>
          <w:sz w:val="28"/>
          <w:szCs w:val="28"/>
        </w:rPr>
        <w:t>_____________</w:t>
      </w:r>
      <w:r w:rsidRPr="00E71794">
        <w:rPr>
          <w:rStyle w:val="af0"/>
          <w:rFonts w:ascii="Times New Roman" w:hAnsi="Times New Roman"/>
          <w:sz w:val="28"/>
          <w:szCs w:val="28"/>
        </w:rPr>
        <w:t>_.</w:t>
      </w:r>
    </w:p>
    <w:p w:rsidR="000B04B2" w:rsidRPr="00E71794" w:rsidRDefault="000B04B2" w:rsidP="000B04B2">
      <w:pPr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 xml:space="preserve">9. </w:t>
      </w:r>
      <w:r w:rsidRPr="00E71794">
        <w:rPr>
          <w:rStyle w:val="Hyperlink4"/>
          <w:rFonts w:eastAsia="Calibri"/>
          <w:sz w:val="28"/>
          <w:szCs w:val="28"/>
        </w:rPr>
        <w:t xml:space="preserve">Настоящий Акт составлен  в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2 </w:t>
      </w:r>
      <w:r w:rsidRPr="00E71794">
        <w:rPr>
          <w:rStyle w:val="Hyperlink4"/>
          <w:rFonts w:eastAsia="Calibri"/>
          <w:sz w:val="28"/>
          <w:szCs w:val="28"/>
        </w:rPr>
        <w:t xml:space="preserve">экземплярах </w:t>
      </w:r>
      <w:r w:rsidRPr="00E71794">
        <w:rPr>
          <w:rStyle w:val="af0"/>
          <w:rFonts w:ascii="Times New Roman" w:hAnsi="Times New Roman"/>
          <w:sz w:val="28"/>
          <w:szCs w:val="28"/>
        </w:rPr>
        <w:t>(</w:t>
      </w:r>
      <w:r w:rsidRPr="00E71794">
        <w:rPr>
          <w:rStyle w:val="Hyperlink4"/>
          <w:rFonts w:eastAsia="Calibri"/>
          <w:sz w:val="28"/>
          <w:szCs w:val="28"/>
        </w:rPr>
        <w:t>по одному экземпляру для каждой из сторон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), </w:t>
      </w:r>
      <w:r w:rsidRPr="00E71794">
        <w:rPr>
          <w:rStyle w:val="Hyperlink4"/>
          <w:rFonts w:eastAsia="Calibri"/>
          <w:sz w:val="28"/>
          <w:szCs w:val="28"/>
        </w:rPr>
        <w:t>имеющих одинаковую юридическую силу</w:t>
      </w:r>
      <w:r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Подписи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>Исполнитель:</w:t>
      </w: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ab/>
      </w: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ab/>
        <w:t xml:space="preserve">                                                          Заявитель: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>______________________                                                  _______________________</w:t>
      </w:r>
    </w:p>
    <w:p w:rsidR="000B04B2" w:rsidRPr="00E7179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i/>
          <w:iCs/>
          <w:sz w:val="28"/>
          <w:szCs w:val="28"/>
        </w:rPr>
        <w:t>_____________________</w:t>
      </w:r>
      <w:r w:rsidRPr="00E71794">
        <w:rPr>
          <w:rStyle w:val="af0"/>
          <w:rFonts w:ascii="Times New Roman" w:hAnsi="Times New Roman"/>
          <w:b/>
          <w:bCs/>
          <w:i/>
          <w:iCs/>
          <w:sz w:val="28"/>
          <w:szCs w:val="28"/>
        </w:rPr>
        <w:tab/>
      </w:r>
      <w:r w:rsidRPr="00E71794">
        <w:rPr>
          <w:rStyle w:val="af0"/>
          <w:rFonts w:ascii="Times New Roman" w:hAnsi="Times New Roman"/>
          <w:b/>
          <w:bCs/>
          <w:i/>
          <w:iCs/>
          <w:sz w:val="28"/>
          <w:szCs w:val="28"/>
        </w:rPr>
        <w:tab/>
      </w:r>
      <w:r w:rsidRPr="00E71794">
        <w:rPr>
          <w:rStyle w:val="af0"/>
          <w:rFonts w:ascii="Times New Roman" w:hAnsi="Times New Roman"/>
          <w:b/>
          <w:bCs/>
          <w:i/>
          <w:iCs/>
          <w:sz w:val="28"/>
          <w:szCs w:val="28"/>
        </w:rPr>
        <w:tab/>
      </w:r>
      <w:r w:rsidRPr="00E71794">
        <w:rPr>
          <w:rStyle w:val="af0"/>
          <w:rFonts w:ascii="Times New Roman" w:hAnsi="Times New Roman"/>
          <w:b/>
          <w:bCs/>
          <w:i/>
          <w:iCs/>
          <w:sz w:val="28"/>
          <w:szCs w:val="28"/>
        </w:rPr>
        <w:tab/>
      </w:r>
      <w:r w:rsidRPr="00E71794">
        <w:rPr>
          <w:rStyle w:val="af0"/>
          <w:rFonts w:ascii="Times New Roman" w:hAnsi="Times New Roman"/>
          <w:b/>
          <w:bCs/>
          <w:i/>
          <w:iCs/>
          <w:sz w:val="28"/>
          <w:szCs w:val="28"/>
        </w:rPr>
        <w:tab/>
        <w:t>_______________________</w:t>
      </w:r>
    </w:p>
    <w:p w:rsidR="000B04B2" w:rsidRPr="00650B44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Hyperlink4"/>
          <w:rFonts w:eastAsia="Calibri"/>
        </w:rPr>
        <w:t>Дата подписания «</w:t>
      </w:r>
      <w:r w:rsidRPr="00650B44">
        <w:rPr>
          <w:rStyle w:val="af0"/>
          <w:rFonts w:ascii="Times New Roman" w:hAnsi="Times New Roman"/>
          <w:sz w:val="24"/>
          <w:szCs w:val="24"/>
        </w:rPr>
        <w:t>_____</w:t>
      </w:r>
      <w:r w:rsidRPr="00650B44">
        <w:rPr>
          <w:rStyle w:val="Hyperlink4"/>
          <w:rFonts w:eastAsia="Calibri"/>
        </w:rPr>
        <w:t xml:space="preserve">» </w:t>
      </w:r>
      <w:r w:rsidRPr="00650B44"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 w:rsidRPr="00650B44">
        <w:rPr>
          <w:rStyle w:val="Hyperlink4"/>
          <w:rFonts w:eastAsia="Calibri"/>
        </w:rPr>
        <w:t>г</w:t>
      </w:r>
      <w:r w:rsidRPr="00650B44">
        <w:rPr>
          <w:rStyle w:val="af0"/>
          <w:rFonts w:ascii="Times New Roman" w:hAnsi="Times New Roman"/>
          <w:sz w:val="24"/>
          <w:szCs w:val="24"/>
        </w:rPr>
        <w:t>.</w:t>
      </w:r>
    </w:p>
    <w:p w:rsidR="000B04B2" w:rsidRPr="00650B44" w:rsidRDefault="000B04B2" w:rsidP="000B04B2">
      <w:pPr>
        <w:spacing w:after="0" w:line="240" w:lineRule="auto"/>
      </w:pPr>
      <w:r w:rsidRPr="00650B44">
        <w:rPr>
          <w:rStyle w:val="af0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B04B2" w:rsidRPr="00650B44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CF09B8" w:rsidRPr="00530293" w:rsidRDefault="001E6838" w:rsidP="001E6838">
      <w:pPr>
        <w:spacing w:after="0" w:line="240" w:lineRule="auto"/>
        <w:ind w:left="4814" w:firstLine="850"/>
        <w:jc w:val="center"/>
        <w:rPr>
          <w:rStyle w:val="af0"/>
          <w:rFonts w:ascii="Times New Roman" w:hAnsi="Times New Roman"/>
          <w:sz w:val="28"/>
          <w:szCs w:val="28"/>
        </w:rPr>
      </w:pPr>
      <w:r>
        <w:rPr>
          <w:rStyle w:val="Hyperlink4"/>
          <w:rFonts w:eastAsia="Calibri"/>
          <w:sz w:val="28"/>
          <w:szCs w:val="28"/>
        </w:rPr>
        <w:t xml:space="preserve">          </w:t>
      </w:r>
      <w:r w:rsidR="000B04B2" w:rsidRPr="00530293">
        <w:rPr>
          <w:rStyle w:val="Hyperlink4"/>
          <w:rFonts w:eastAsia="Calibri"/>
          <w:sz w:val="28"/>
          <w:szCs w:val="28"/>
        </w:rPr>
        <w:t xml:space="preserve">Приложение № </w:t>
      </w:r>
      <w:r w:rsidR="000B04B2" w:rsidRPr="00530293">
        <w:rPr>
          <w:rStyle w:val="af0"/>
          <w:rFonts w:ascii="Times New Roman" w:hAnsi="Times New Roman"/>
          <w:sz w:val="28"/>
          <w:szCs w:val="28"/>
        </w:rPr>
        <w:t>3</w:t>
      </w:r>
    </w:p>
    <w:p w:rsidR="00CF09B8" w:rsidRPr="00530293" w:rsidRDefault="000B04B2" w:rsidP="00CF09B8">
      <w:pPr>
        <w:spacing w:after="0" w:line="240" w:lineRule="auto"/>
        <w:jc w:val="right"/>
        <w:rPr>
          <w:rStyle w:val="Hyperlink4"/>
          <w:rFonts w:eastAsia="Calibri"/>
          <w:sz w:val="28"/>
          <w:szCs w:val="28"/>
        </w:rPr>
      </w:pPr>
      <w:r w:rsidRPr="00530293">
        <w:rPr>
          <w:rStyle w:val="Hyperlink4"/>
          <w:rFonts w:eastAsia="Calibri"/>
          <w:sz w:val="28"/>
          <w:szCs w:val="28"/>
        </w:rPr>
        <w:t>к договору о подключении</w:t>
      </w:r>
    </w:p>
    <w:p w:rsidR="00CF09B8" w:rsidRPr="00530293" w:rsidRDefault="000B04B2" w:rsidP="00CF09B8">
      <w:pPr>
        <w:spacing w:after="0" w:line="240" w:lineRule="auto"/>
        <w:jc w:val="right"/>
        <w:rPr>
          <w:rStyle w:val="Hyperlink4"/>
          <w:rFonts w:eastAsia="Calibri"/>
          <w:sz w:val="28"/>
          <w:szCs w:val="28"/>
        </w:rPr>
      </w:pPr>
      <w:r w:rsidRPr="00530293">
        <w:rPr>
          <w:rStyle w:val="Hyperlink4"/>
          <w:rFonts w:eastAsia="Calibri"/>
          <w:sz w:val="28"/>
          <w:szCs w:val="28"/>
        </w:rPr>
        <w:t>к системе теплоснабжения</w:t>
      </w:r>
    </w:p>
    <w:p w:rsidR="00CF09B8" w:rsidRPr="00530293" w:rsidRDefault="000B04B2" w:rsidP="00CF09B8">
      <w:pPr>
        <w:spacing w:after="0" w:line="240" w:lineRule="auto"/>
        <w:jc w:val="right"/>
        <w:rPr>
          <w:rStyle w:val="af0"/>
          <w:rFonts w:ascii="Times New Roman" w:hAnsi="Times New Roman"/>
          <w:sz w:val="28"/>
          <w:szCs w:val="28"/>
        </w:rPr>
      </w:pPr>
      <w:r w:rsidRPr="00530293">
        <w:rPr>
          <w:rStyle w:val="Hyperlink4"/>
          <w:rFonts w:eastAsia="Calibri"/>
          <w:sz w:val="28"/>
          <w:szCs w:val="28"/>
        </w:rPr>
        <w:t xml:space="preserve">от « </w:t>
      </w:r>
      <w:r w:rsidRPr="00530293">
        <w:rPr>
          <w:rStyle w:val="af0"/>
          <w:rFonts w:ascii="Times New Roman" w:hAnsi="Times New Roman"/>
          <w:sz w:val="28"/>
          <w:szCs w:val="28"/>
        </w:rPr>
        <w:t xml:space="preserve">__ </w:t>
      </w:r>
      <w:r w:rsidRPr="00530293">
        <w:rPr>
          <w:rStyle w:val="Hyperlink4"/>
          <w:rFonts w:eastAsia="Calibri"/>
          <w:sz w:val="28"/>
          <w:szCs w:val="28"/>
        </w:rPr>
        <w:t xml:space="preserve">» </w:t>
      </w:r>
      <w:r w:rsidRPr="00530293">
        <w:rPr>
          <w:rStyle w:val="af0"/>
          <w:rFonts w:ascii="Times New Roman" w:hAnsi="Times New Roman"/>
          <w:sz w:val="28"/>
          <w:szCs w:val="28"/>
        </w:rPr>
        <w:t xml:space="preserve">_________ 20__ </w:t>
      </w:r>
      <w:r w:rsidRPr="00530293">
        <w:rPr>
          <w:rStyle w:val="Hyperlink4"/>
          <w:rFonts w:eastAsia="Calibri"/>
          <w:sz w:val="28"/>
          <w:szCs w:val="28"/>
        </w:rPr>
        <w:t>г</w:t>
      </w:r>
      <w:r w:rsidRPr="00530293">
        <w:rPr>
          <w:rStyle w:val="af0"/>
          <w:rFonts w:ascii="Times New Roman" w:hAnsi="Times New Roman"/>
          <w:sz w:val="28"/>
          <w:szCs w:val="28"/>
        </w:rPr>
        <w:t>.</w:t>
      </w:r>
      <w:r w:rsidR="00CF09B8" w:rsidRPr="00530293">
        <w:rPr>
          <w:rStyle w:val="af0"/>
          <w:rFonts w:ascii="Times New Roman" w:hAnsi="Times New Roman"/>
          <w:sz w:val="28"/>
          <w:szCs w:val="28"/>
        </w:rPr>
        <w:t xml:space="preserve"> </w:t>
      </w:r>
    </w:p>
    <w:p w:rsidR="000B04B2" w:rsidRPr="00650B44" w:rsidRDefault="000B04B2" w:rsidP="00CF09B8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30293">
        <w:rPr>
          <w:rStyle w:val="Hyperlink4"/>
          <w:rFonts w:eastAsia="Calibri"/>
          <w:sz w:val="28"/>
          <w:szCs w:val="28"/>
        </w:rPr>
        <w:t xml:space="preserve">№ </w:t>
      </w:r>
      <w:r w:rsidR="00CF09B8" w:rsidRPr="00530293">
        <w:rPr>
          <w:rStyle w:val="af0"/>
          <w:rFonts w:ascii="Times New Roman" w:hAnsi="Times New Roman"/>
          <w:sz w:val="28"/>
          <w:szCs w:val="28"/>
        </w:rPr>
        <w:t>____________________</w:t>
      </w:r>
    </w:p>
    <w:p w:rsidR="000B04B2" w:rsidRPr="00650B44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0B04B2" w:rsidRPr="00650B44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44"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0B04B2" w:rsidRPr="00650B44" w:rsidRDefault="000B04B2" w:rsidP="000B04B2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0B04B2" w:rsidRPr="00E71794" w:rsidRDefault="000B04B2" w:rsidP="000B04B2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АКТ</w:t>
      </w:r>
    </w:p>
    <w:p w:rsidR="000B04B2" w:rsidRPr="00E7179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о подключении объекта к системе теплоснабжения</w:t>
      </w:r>
    </w:p>
    <w:p w:rsidR="000B04B2" w:rsidRPr="00E71794" w:rsidRDefault="000B04B2" w:rsidP="000B04B2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CF09B8" w:rsidRPr="00E71794" w:rsidRDefault="00CF09B8" w:rsidP="00CF09B8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Fonts w:ascii="Times New Roman" w:hAnsi="Times New Roman" w:cs="Times New Roman"/>
          <w:bCs/>
          <w:iCs/>
          <w:sz w:val="28"/>
          <w:szCs w:val="28"/>
        </w:rPr>
        <w:t>Дата составления документа «___»_____________20__г.</w:t>
      </w:r>
    </w:p>
    <w:p w:rsidR="000B04B2" w:rsidRPr="00E71794" w:rsidRDefault="0006573A" w:rsidP="000B04B2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06573A">
        <w:rPr>
          <w:rFonts w:ascii="Times New Roman" w:hAnsi="Times New Roman" w:cs="Times New Roman"/>
          <w:sz w:val="28"/>
          <w:szCs w:val="28"/>
        </w:rPr>
        <w:t>Дзержинское Муниципальное Унитарное Предприятие «Энерго-коммунальное производственное объединение» (ДМУП «ЭКПО»)</w:t>
      </w:r>
      <w:r w:rsidR="000B04B2" w:rsidRPr="0006573A">
        <w:rPr>
          <w:rStyle w:val="af0"/>
          <w:rFonts w:ascii="Times New Roman" w:hAnsi="Times New Roman"/>
          <w:sz w:val="28"/>
          <w:szCs w:val="28"/>
        </w:rPr>
        <w:t>,</w:t>
      </w:r>
      <w:r w:rsidR="000B04B2"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0B04B2" w:rsidRPr="00E71794">
        <w:rPr>
          <w:rStyle w:val="Hyperlink4"/>
          <w:rFonts w:eastAsia="Calibri"/>
          <w:sz w:val="28"/>
          <w:szCs w:val="28"/>
        </w:rPr>
        <w:t xml:space="preserve">с одной стороны и </w:t>
      </w:r>
    </w:p>
    <w:p w:rsidR="000B04B2" w:rsidRPr="00E71794" w:rsidRDefault="000B04B2" w:rsidP="000B04B2">
      <w:pPr>
        <w:spacing w:after="0"/>
        <w:ind w:firstLine="709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>(Наименование Заявителя)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_____________________________, </w:t>
      </w:r>
      <w:r w:rsidRPr="00E71794">
        <w:rPr>
          <w:rStyle w:val="Hyperlink4"/>
          <w:rFonts w:eastAsia="Calibri"/>
          <w:sz w:val="28"/>
          <w:szCs w:val="28"/>
        </w:rPr>
        <w:t>именуемое в дальнейшем Заявитель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 xml:space="preserve">в лице </w:t>
      </w:r>
      <w:r w:rsidRPr="00E71794">
        <w:rPr>
          <w:rStyle w:val="af0"/>
          <w:rFonts w:ascii="Times New Roman" w:hAnsi="Times New Roman"/>
          <w:i/>
          <w:iCs/>
          <w:sz w:val="28"/>
          <w:szCs w:val="28"/>
        </w:rPr>
        <w:t>(Должность, Ф.И.О.)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____________________, </w:t>
      </w:r>
      <w:r w:rsidRPr="00E71794">
        <w:rPr>
          <w:rStyle w:val="Hyperlink4"/>
          <w:rFonts w:eastAsia="Calibri"/>
          <w:sz w:val="28"/>
          <w:szCs w:val="28"/>
        </w:rPr>
        <w:t xml:space="preserve">действующего на основании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___________________, </w:t>
      </w:r>
      <w:r w:rsidRPr="00E71794">
        <w:rPr>
          <w:rStyle w:val="Hyperlink4"/>
          <w:rFonts w:eastAsia="Calibri"/>
          <w:sz w:val="28"/>
          <w:szCs w:val="28"/>
        </w:rPr>
        <w:t>с другой стороны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>именуемые в дальнейшем стороны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 xml:space="preserve">составили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настоящий акт о нижеследующем</w:t>
      </w:r>
      <w:r w:rsidRPr="00E71794">
        <w:rPr>
          <w:rStyle w:val="af0"/>
          <w:rFonts w:ascii="Times New Roman" w:hAnsi="Times New Roman"/>
          <w:sz w:val="28"/>
          <w:szCs w:val="28"/>
        </w:rPr>
        <w:t>: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>1.</w:t>
      </w:r>
      <w:r w:rsidRPr="00E71794">
        <w:rPr>
          <w:rStyle w:val="Hyperlink4"/>
          <w:rFonts w:eastAsia="Calibri"/>
          <w:sz w:val="28"/>
          <w:szCs w:val="28"/>
        </w:rPr>
        <w:t> Исполнитель выполнил мероприятия по подключению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>предусмотренные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договором о подключении объекта к системе теплоснабжения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от «</w:t>
      </w:r>
      <w:r w:rsidRPr="00E71794">
        <w:rPr>
          <w:rStyle w:val="af0"/>
          <w:rFonts w:ascii="Times New Roman" w:hAnsi="Times New Roman"/>
          <w:sz w:val="28"/>
          <w:szCs w:val="28"/>
        </w:rPr>
        <w:t>____</w:t>
      </w:r>
      <w:r w:rsidRPr="00E71794">
        <w:rPr>
          <w:rStyle w:val="Hyperlink4"/>
          <w:rFonts w:eastAsia="Calibri"/>
          <w:sz w:val="28"/>
          <w:szCs w:val="28"/>
        </w:rPr>
        <w:t>»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_______ 20__ </w:t>
      </w:r>
      <w:r w:rsidRPr="00E71794">
        <w:rPr>
          <w:rStyle w:val="Hyperlink4"/>
          <w:rFonts w:eastAsia="Calibri"/>
          <w:sz w:val="28"/>
          <w:szCs w:val="28"/>
        </w:rPr>
        <w:t>г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. </w:t>
      </w:r>
      <w:r w:rsidRPr="00E71794">
        <w:rPr>
          <w:rStyle w:val="Hyperlink4"/>
          <w:rFonts w:eastAsia="Calibri"/>
          <w:sz w:val="28"/>
          <w:szCs w:val="28"/>
        </w:rPr>
        <w:t>№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_____ (</w:t>
      </w:r>
      <w:r w:rsidRPr="00E71794">
        <w:rPr>
          <w:rStyle w:val="Hyperlink4"/>
          <w:rFonts w:eastAsia="Calibri"/>
          <w:sz w:val="28"/>
          <w:szCs w:val="28"/>
        </w:rPr>
        <w:t xml:space="preserve">далее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- </w:t>
      </w:r>
      <w:r w:rsidRPr="00E71794">
        <w:rPr>
          <w:rStyle w:val="Hyperlink4"/>
          <w:rFonts w:eastAsia="Calibri"/>
          <w:sz w:val="28"/>
          <w:szCs w:val="28"/>
        </w:rPr>
        <w:t>договор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), </w:t>
      </w:r>
      <w:r w:rsidRPr="00E71794">
        <w:rPr>
          <w:rStyle w:val="Hyperlink4"/>
          <w:rFonts w:eastAsia="Calibri"/>
          <w:sz w:val="28"/>
          <w:szCs w:val="28"/>
        </w:rPr>
        <w:t>в полном объеме</w:t>
      </w:r>
      <w:r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E71794">
        <w:rPr>
          <w:rStyle w:val="Hyperlink4"/>
          <w:rFonts w:eastAsia="Calibri"/>
          <w:sz w:val="28"/>
          <w:szCs w:val="28"/>
        </w:rPr>
        <w:t> Заявитель выполнил мероприятия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, </w:t>
      </w:r>
      <w:r w:rsidRPr="00E71794">
        <w:rPr>
          <w:rStyle w:val="Hyperlink4"/>
          <w:rFonts w:eastAsia="Calibri"/>
          <w:sz w:val="28"/>
          <w:szCs w:val="28"/>
        </w:rPr>
        <w:t>предусмотренные договором и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условиями подключения №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____.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E71794">
        <w:rPr>
          <w:rStyle w:val="Hyperlink4"/>
          <w:rFonts w:eastAsia="Calibri"/>
          <w:sz w:val="28"/>
          <w:szCs w:val="28"/>
        </w:rPr>
        <w:t> Заявителем получен акт о готовности внутриплощадочных и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внутридомовых сетей и оборудования подключаемого объекта к подаче тепловой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энергии и теплоносителя</w:t>
      </w:r>
      <w:r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E71794">
        <w:rPr>
          <w:rStyle w:val="Hyperlink4"/>
          <w:rFonts w:eastAsia="Calibri"/>
          <w:sz w:val="28"/>
          <w:szCs w:val="28"/>
        </w:rPr>
        <w:t xml:space="preserve"> Существующая тепловая нагрузка объекта подключения в точках </w:t>
      </w:r>
      <w:r w:rsidRPr="00E71794">
        <w:rPr>
          <w:rStyle w:val="af0"/>
          <w:rFonts w:ascii="Times New Roman" w:hAnsi="Times New Roman"/>
          <w:sz w:val="28"/>
          <w:szCs w:val="28"/>
        </w:rPr>
        <w:t>(</w:t>
      </w:r>
      <w:r w:rsidRPr="00E71794">
        <w:rPr>
          <w:rStyle w:val="Hyperlink4"/>
          <w:rFonts w:eastAsia="Calibri"/>
          <w:sz w:val="28"/>
          <w:szCs w:val="28"/>
        </w:rPr>
        <w:t>точке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 xml:space="preserve">подключения </w:t>
      </w:r>
      <w:r w:rsidRPr="00E71794">
        <w:rPr>
          <w:rStyle w:val="af0"/>
          <w:rFonts w:ascii="Times New Roman" w:hAnsi="Times New Roman"/>
          <w:sz w:val="28"/>
          <w:szCs w:val="28"/>
        </w:rPr>
        <w:t>(</w:t>
      </w:r>
      <w:r w:rsidRPr="00E71794">
        <w:rPr>
          <w:rStyle w:val="Hyperlink4"/>
          <w:rFonts w:eastAsia="Calibri"/>
          <w:sz w:val="28"/>
          <w:szCs w:val="28"/>
        </w:rPr>
        <w:t>за исключением нового подключения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 xml:space="preserve">составляет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________ </w:t>
      </w:r>
      <w:r w:rsidRPr="00E71794">
        <w:rPr>
          <w:rStyle w:val="Hyperlink4"/>
          <w:rFonts w:eastAsia="Calibri"/>
          <w:sz w:val="28"/>
          <w:szCs w:val="28"/>
        </w:rPr>
        <w:t>Гкал</w:t>
      </w:r>
      <w:r w:rsidRPr="00E71794">
        <w:rPr>
          <w:rStyle w:val="af0"/>
          <w:rFonts w:ascii="Times New Roman" w:hAnsi="Times New Roman"/>
          <w:sz w:val="28"/>
          <w:szCs w:val="28"/>
        </w:rPr>
        <w:t>/</w:t>
      </w:r>
      <w:r w:rsidRPr="00E71794">
        <w:rPr>
          <w:rStyle w:val="Hyperlink4"/>
          <w:rFonts w:eastAsia="Calibri"/>
          <w:sz w:val="28"/>
          <w:szCs w:val="28"/>
        </w:rPr>
        <w:t>ч</w:t>
      </w:r>
      <w:r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E71794">
        <w:rPr>
          <w:rStyle w:val="Hyperlink4"/>
          <w:rFonts w:eastAsia="Calibri"/>
          <w:sz w:val="28"/>
          <w:szCs w:val="28"/>
        </w:rPr>
        <w:t xml:space="preserve"> Подключенная максимальная тепловая нагрузка объекта в точках </w:t>
      </w:r>
      <w:r w:rsidRPr="00E71794">
        <w:rPr>
          <w:rStyle w:val="af0"/>
          <w:rFonts w:ascii="Times New Roman" w:hAnsi="Times New Roman"/>
          <w:sz w:val="28"/>
          <w:szCs w:val="28"/>
        </w:rPr>
        <w:t>(</w:t>
      </w:r>
      <w:r w:rsidRPr="00E71794">
        <w:rPr>
          <w:rStyle w:val="Hyperlink4"/>
          <w:rFonts w:eastAsia="Calibri"/>
          <w:sz w:val="28"/>
          <w:szCs w:val="28"/>
        </w:rPr>
        <w:t>точке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 xml:space="preserve">составляет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___________ </w:t>
      </w:r>
      <w:r w:rsidRPr="00E71794">
        <w:rPr>
          <w:rStyle w:val="Hyperlink4"/>
          <w:rFonts w:eastAsia="Calibri"/>
          <w:sz w:val="28"/>
          <w:szCs w:val="28"/>
        </w:rPr>
        <w:t>Гкал</w:t>
      </w:r>
      <w:r w:rsidRPr="00E71794">
        <w:rPr>
          <w:rStyle w:val="af0"/>
          <w:rFonts w:ascii="Times New Roman" w:hAnsi="Times New Roman"/>
          <w:sz w:val="28"/>
          <w:szCs w:val="28"/>
        </w:rPr>
        <w:t>/</w:t>
      </w:r>
      <w:r w:rsidRPr="00E71794">
        <w:rPr>
          <w:rStyle w:val="Hyperlink4"/>
          <w:rFonts w:eastAsia="Calibri"/>
          <w:sz w:val="28"/>
          <w:szCs w:val="28"/>
        </w:rPr>
        <w:t>ч</w:t>
      </w:r>
      <w:r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E71794">
        <w:rPr>
          <w:rStyle w:val="Hyperlink4"/>
          <w:rFonts w:eastAsia="Calibri"/>
          <w:sz w:val="28"/>
          <w:szCs w:val="28"/>
        </w:rPr>
        <w:t> Географическое местонахождение и обозначение  точки  подключения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объекта на технологической схеме тепловых сетей</w:t>
      </w:r>
      <w:r w:rsidRPr="00650B44">
        <w:rPr>
          <w:rStyle w:val="Hyperlink4"/>
          <w:rFonts w:eastAsia="Calibri"/>
        </w:rPr>
        <w:t xml:space="preserve"> </w:t>
      </w: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________________________________________________________________________________________________________________.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 w:rsidRPr="00650B44">
        <w:rPr>
          <w:rStyle w:val="Hyperlink4"/>
          <w:rFonts w:eastAsia="Calibri"/>
        </w:rPr>
        <w:t> </w:t>
      </w:r>
      <w:r w:rsidRPr="00E71794">
        <w:rPr>
          <w:rStyle w:val="Hyperlink4"/>
          <w:rFonts w:eastAsia="Calibri"/>
          <w:sz w:val="28"/>
          <w:szCs w:val="28"/>
        </w:rPr>
        <w:t>Узел учета тепловой энергии и теплоносителей допущен к эксплуатации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по следующим результатам проверки узла учета</w:t>
      </w:r>
      <w:r w:rsidRPr="00650B44"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 w:rsidRPr="00650B44">
        <w:rPr>
          <w:rStyle w:val="af0"/>
          <w:rFonts w:ascii="Times New Roman" w:hAnsi="Times New Roman"/>
          <w:sz w:val="20"/>
          <w:szCs w:val="20"/>
        </w:rPr>
        <w:lastRenderedPageBreak/>
        <w:t>(дата, время, местонахождение узла учета)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 w:rsidRPr="00650B44">
        <w:rPr>
          <w:rStyle w:val="af0"/>
          <w:rFonts w:ascii="Times New Roman" w:hAnsi="Times New Roman"/>
          <w:sz w:val="20"/>
          <w:szCs w:val="20"/>
        </w:rPr>
        <w:t>(ф.и.о., должности и контактные данные лиц, принимавших участие в проверке узла учета)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 w:rsidRPr="00650B44">
        <w:rPr>
          <w:rStyle w:val="af0"/>
          <w:rFonts w:ascii="Times New Roman" w:hAnsi="Times New Roman"/>
          <w:sz w:val="20"/>
          <w:szCs w:val="20"/>
        </w:rPr>
        <w:t>(результаты проверки узла учета)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 w:rsidRPr="00650B44">
        <w:rPr>
          <w:rStyle w:val="af0"/>
          <w:rFonts w:ascii="Times New Roman" w:hAnsi="Times New Roman"/>
          <w:sz w:val="20"/>
          <w:szCs w:val="20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>8.</w:t>
      </w:r>
      <w:r w:rsidRPr="00E71794">
        <w:rPr>
          <w:rStyle w:val="Hyperlink4"/>
          <w:rFonts w:eastAsia="Calibri"/>
          <w:sz w:val="28"/>
          <w:szCs w:val="28"/>
        </w:rPr>
        <w:t> Границей раздела балансовой принадлежности тепловых сетей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(</w:t>
      </w:r>
      <w:r w:rsidRPr="00E71794">
        <w:rPr>
          <w:rStyle w:val="Hyperlink4"/>
          <w:rFonts w:eastAsia="Calibri"/>
          <w:sz w:val="28"/>
          <w:szCs w:val="28"/>
        </w:rPr>
        <w:t>теплопотребляющих установок и источников тепловой  энергии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) </w:t>
      </w:r>
      <w:r w:rsidRPr="00E71794">
        <w:rPr>
          <w:rStyle w:val="Hyperlink4"/>
          <w:rFonts w:eastAsia="Calibri"/>
          <w:sz w:val="28"/>
          <w:szCs w:val="28"/>
        </w:rPr>
        <w:t>является</w:t>
      </w:r>
      <w:r w:rsidRPr="00650B44"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__________________________________________________________________________.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 w:rsidRPr="00650B44"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Схема границы балансовой принадлежности тепловых сетей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0B04B2" w:rsidRPr="00650B44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  <w:tr w:rsidR="000B04B2" w:rsidRPr="00650B44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  <w:tr w:rsidR="000B04B2" w:rsidRPr="00650B44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  <w:tr w:rsidR="000B04B2" w:rsidRPr="00650B44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</w:tbl>
    <w:p w:rsidR="000B04B2" w:rsidRPr="00650B44" w:rsidRDefault="000B04B2" w:rsidP="000B04B2">
      <w:pPr>
        <w:widowControl w:val="0"/>
        <w:spacing w:after="0" w:line="240" w:lineRule="auto"/>
        <w:ind w:left="62" w:hanging="62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Hyperlink4"/>
          <w:rFonts w:eastAsia="Calibri"/>
          <w:sz w:val="28"/>
          <w:szCs w:val="28"/>
        </w:rPr>
        <w:t>Прочие сведения по установлению границ раздела балансовой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принадлежности тепловых сетей</w:t>
      </w:r>
      <w:r w:rsidRPr="00650B44"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af0"/>
          <w:rFonts w:ascii="Times New Roman" w:eastAsia="Times New Roman" w:hAnsi="Times New Roman" w:cs="Times New Roman"/>
          <w:sz w:val="28"/>
          <w:szCs w:val="28"/>
        </w:rPr>
        <w:t>9.</w:t>
      </w:r>
      <w:r w:rsidRPr="00E71794">
        <w:rPr>
          <w:rStyle w:val="Hyperlink4"/>
          <w:rFonts w:eastAsia="Calibri"/>
          <w:sz w:val="28"/>
          <w:szCs w:val="28"/>
        </w:rPr>
        <w:t> Границей раздела эксплуатационной  ответственности  сторон  является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 w:rsidRPr="00650B44"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af0"/>
          <w:rFonts w:ascii="Times New Roman" w:hAnsi="Times New Roman"/>
          <w:b/>
          <w:bCs/>
          <w:sz w:val="28"/>
          <w:szCs w:val="28"/>
        </w:rPr>
        <w:t>Схема границ эксплуатационной ответственности сторон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0B04B2" w:rsidRPr="00650B44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  <w:tr w:rsidR="000B04B2" w:rsidRPr="00650B44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  <w:tr w:rsidR="000B04B2" w:rsidRPr="00650B44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  <w:tr w:rsidR="000B04B2" w:rsidRPr="00650B44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650B44" w:rsidRDefault="000B04B2" w:rsidP="008378E9"/>
        </w:tc>
      </w:tr>
    </w:tbl>
    <w:p w:rsidR="000B04B2" w:rsidRPr="00650B44" w:rsidRDefault="000B04B2" w:rsidP="000B04B2">
      <w:pPr>
        <w:widowControl w:val="0"/>
        <w:spacing w:after="0" w:line="240" w:lineRule="auto"/>
        <w:ind w:left="62" w:hanging="62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 w:rsidRPr="00E71794">
        <w:rPr>
          <w:rStyle w:val="Hyperlink4"/>
          <w:rFonts w:eastAsia="Calibri"/>
          <w:sz w:val="28"/>
          <w:szCs w:val="28"/>
        </w:rPr>
        <w:t>Прочие сведения по установлению границ раздела эксплуатационной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ответственности сторон</w:t>
      </w:r>
      <w:r w:rsidRPr="00650B44"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Pr="00650B4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650B44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 w:rsidRPr="00650B44">
        <w:rPr>
          <w:rStyle w:val="Hyperlink4"/>
          <w:rFonts w:eastAsia="Calibri"/>
        </w:rPr>
        <w:t> </w:t>
      </w:r>
      <w:r w:rsidRPr="00E71794">
        <w:rPr>
          <w:rStyle w:val="Hyperlink4"/>
          <w:rFonts w:eastAsia="Calibri"/>
          <w:sz w:val="28"/>
          <w:szCs w:val="28"/>
        </w:rPr>
        <w:t>Замечания к выполнению работ по подключению на момент подписания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E71794">
        <w:rPr>
          <w:rStyle w:val="Hyperlink4"/>
          <w:rFonts w:eastAsia="Calibri"/>
          <w:sz w:val="28"/>
          <w:szCs w:val="28"/>
        </w:rPr>
        <w:t>настоящего акта у сторон отсутствуют</w:t>
      </w:r>
      <w:r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1D07D9" w:rsidRPr="00650B44" w:rsidRDefault="000B04B2" w:rsidP="001D07D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0B44"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650B44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650B44">
        <w:rPr>
          <w:rStyle w:val="Hyperlink4"/>
          <w:rFonts w:eastAsia="Calibri"/>
          <w:color w:val="auto"/>
        </w:rPr>
        <w:t> </w:t>
      </w:r>
      <w:r w:rsidR="001D07D9" w:rsidRPr="00E717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Стоимость оказанных услуг по договору о подключении к системе теплоснабжения составила</w:t>
      </w:r>
      <w:r w:rsidR="001D07D9" w:rsidRPr="00650B4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_______________ (____________________________), </w:t>
      </w:r>
      <w:r w:rsidR="001D07D9" w:rsidRPr="00E717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том числе НДС </w:t>
      </w:r>
      <w:r w:rsidR="009115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</w:t>
      </w:r>
      <w:r w:rsidR="001D07D9" w:rsidRPr="00E717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%</w:t>
      </w:r>
      <w:r w:rsidR="001D07D9" w:rsidRPr="00650B4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_______________ (____________________________).</w:t>
      </w:r>
    </w:p>
    <w:p w:rsidR="000B04B2" w:rsidRPr="00E71794" w:rsidRDefault="001D07D9" w:rsidP="001D07D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650B44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B04B2" w:rsidRPr="00E71794">
        <w:rPr>
          <w:rStyle w:val="af0"/>
          <w:rFonts w:ascii="Times New Roman" w:eastAsia="Times New Roman" w:hAnsi="Times New Roman" w:cs="Times New Roman"/>
          <w:color w:val="auto"/>
          <w:sz w:val="28"/>
          <w:szCs w:val="28"/>
        </w:rPr>
        <w:t>12.</w:t>
      </w:r>
      <w:r w:rsidR="000B04B2" w:rsidRPr="00E71794">
        <w:rPr>
          <w:rStyle w:val="Hyperlink4"/>
          <w:rFonts w:eastAsia="Calibri"/>
          <w:color w:val="auto"/>
          <w:sz w:val="28"/>
          <w:szCs w:val="28"/>
        </w:rPr>
        <w:t> Настоящий акт состав</w:t>
      </w:r>
      <w:r w:rsidR="000B04B2" w:rsidRPr="00E71794">
        <w:rPr>
          <w:rStyle w:val="Hyperlink4"/>
          <w:rFonts w:eastAsia="Calibri"/>
          <w:sz w:val="28"/>
          <w:szCs w:val="28"/>
        </w:rPr>
        <w:t xml:space="preserve">лен в </w:t>
      </w:r>
      <w:r w:rsidR="000B04B2" w:rsidRPr="00E71794">
        <w:rPr>
          <w:rStyle w:val="af0"/>
          <w:rFonts w:ascii="Times New Roman" w:hAnsi="Times New Roman"/>
          <w:sz w:val="28"/>
          <w:szCs w:val="28"/>
        </w:rPr>
        <w:t xml:space="preserve">2 </w:t>
      </w:r>
      <w:r w:rsidR="000B04B2" w:rsidRPr="00E71794">
        <w:rPr>
          <w:rStyle w:val="Hyperlink4"/>
          <w:rFonts w:eastAsia="Calibri"/>
          <w:sz w:val="28"/>
          <w:szCs w:val="28"/>
        </w:rPr>
        <w:t xml:space="preserve">экземплярах </w:t>
      </w:r>
      <w:r w:rsidR="000B04B2" w:rsidRPr="00E71794">
        <w:rPr>
          <w:rStyle w:val="af0"/>
          <w:rFonts w:ascii="Times New Roman" w:hAnsi="Times New Roman"/>
          <w:sz w:val="28"/>
          <w:szCs w:val="28"/>
        </w:rPr>
        <w:t>(</w:t>
      </w:r>
      <w:r w:rsidR="000B04B2" w:rsidRPr="00E71794">
        <w:rPr>
          <w:rStyle w:val="Hyperlink4"/>
          <w:rFonts w:eastAsia="Calibri"/>
          <w:sz w:val="28"/>
          <w:szCs w:val="28"/>
        </w:rPr>
        <w:t>по одному экземпляру для</w:t>
      </w:r>
      <w:r w:rsidR="000B04B2" w:rsidRPr="00E71794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0B04B2" w:rsidRPr="00E71794">
        <w:rPr>
          <w:rStyle w:val="Hyperlink4"/>
          <w:rFonts w:eastAsia="Calibri"/>
          <w:sz w:val="28"/>
          <w:szCs w:val="28"/>
        </w:rPr>
        <w:t>каждой из сторон</w:t>
      </w:r>
      <w:r w:rsidR="000B04B2" w:rsidRPr="00E71794">
        <w:rPr>
          <w:rStyle w:val="af0"/>
          <w:rFonts w:ascii="Times New Roman" w:hAnsi="Times New Roman"/>
          <w:sz w:val="28"/>
          <w:szCs w:val="28"/>
        </w:rPr>
        <w:t xml:space="preserve">), </w:t>
      </w:r>
      <w:r w:rsidR="000B04B2" w:rsidRPr="00E71794">
        <w:rPr>
          <w:rStyle w:val="Hyperlink4"/>
          <w:rFonts w:eastAsia="Calibri"/>
          <w:sz w:val="28"/>
          <w:szCs w:val="28"/>
        </w:rPr>
        <w:t>имеющих одинаковую юридическую силу</w:t>
      </w:r>
      <w:r w:rsidR="000B04B2"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Подписи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 xml:space="preserve">Исполнитель                                     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                 </w:t>
      </w:r>
      <w:r w:rsidRPr="00E71794">
        <w:rPr>
          <w:rStyle w:val="Hyperlink4"/>
          <w:rFonts w:eastAsia="Calibri"/>
          <w:sz w:val="28"/>
          <w:szCs w:val="28"/>
        </w:rPr>
        <w:t>Заявитель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af0"/>
          <w:rFonts w:ascii="Times New Roman" w:hAnsi="Times New Roman"/>
          <w:sz w:val="28"/>
          <w:szCs w:val="28"/>
        </w:rPr>
        <w:t>_____________________________                 _____________________________</w:t>
      </w: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</w:p>
    <w:p w:rsidR="000B04B2" w:rsidRPr="00E71794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8"/>
          <w:szCs w:val="28"/>
        </w:rPr>
      </w:pPr>
      <w:r w:rsidRPr="00E71794">
        <w:rPr>
          <w:rStyle w:val="Hyperlink4"/>
          <w:rFonts w:eastAsia="Calibri"/>
          <w:sz w:val="28"/>
          <w:szCs w:val="28"/>
        </w:rPr>
        <w:t>Дата подписания «</w:t>
      </w:r>
      <w:r w:rsidRPr="00E71794">
        <w:rPr>
          <w:rStyle w:val="af0"/>
          <w:rFonts w:ascii="Times New Roman" w:hAnsi="Times New Roman"/>
          <w:sz w:val="28"/>
          <w:szCs w:val="28"/>
        </w:rPr>
        <w:t xml:space="preserve">__» _________ 20__ </w:t>
      </w:r>
      <w:r w:rsidRPr="00E71794">
        <w:rPr>
          <w:rStyle w:val="Hyperlink4"/>
          <w:rFonts w:eastAsia="Calibri"/>
          <w:sz w:val="28"/>
          <w:szCs w:val="28"/>
        </w:rPr>
        <w:t>г</w:t>
      </w:r>
      <w:r w:rsidRPr="00E71794">
        <w:rPr>
          <w:rStyle w:val="af0"/>
          <w:rFonts w:ascii="Times New Roman" w:hAnsi="Times New Roman"/>
          <w:sz w:val="28"/>
          <w:szCs w:val="28"/>
        </w:rPr>
        <w:t>.</w:t>
      </w:r>
    </w:p>
    <w:p w:rsidR="0052270D" w:rsidRPr="00E71794" w:rsidRDefault="0052270D" w:rsidP="000B04B2">
      <w:pPr>
        <w:rPr>
          <w:rStyle w:val="af0"/>
          <w:sz w:val="28"/>
          <w:szCs w:val="28"/>
        </w:rPr>
      </w:pPr>
    </w:p>
    <w:sectPr w:rsidR="0052270D" w:rsidRPr="00E71794" w:rsidSect="00530293">
      <w:footerReference w:type="default" r:id="rId11"/>
      <w:pgSz w:w="11900" w:h="16840"/>
      <w:pgMar w:top="1134" w:right="843" w:bottom="1134" w:left="1418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20" w:rsidRDefault="00286320">
      <w:pPr>
        <w:spacing w:after="0" w:line="240" w:lineRule="auto"/>
      </w:pPr>
      <w:r>
        <w:separator/>
      </w:r>
    </w:p>
  </w:endnote>
  <w:endnote w:type="continuationSeparator" w:id="0">
    <w:p w:rsidR="00286320" w:rsidRDefault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20" w:rsidRDefault="0028632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F469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20" w:rsidRDefault="00286320">
      <w:r>
        <w:separator/>
      </w:r>
    </w:p>
  </w:footnote>
  <w:footnote w:type="continuationSeparator" w:id="0">
    <w:p w:rsidR="00286320" w:rsidRDefault="00286320">
      <w:r>
        <w:continuationSeparator/>
      </w:r>
    </w:p>
  </w:footnote>
  <w:footnote w:type="continuationNotice" w:id="1">
    <w:p w:rsidR="00286320" w:rsidRDefault="00286320"/>
  </w:footnote>
  <w:footnote w:id="2">
    <w:p w:rsidR="00286320" w:rsidRDefault="00286320" w:rsidP="000B04B2">
      <w:pPr>
        <w:spacing w:after="0" w:line="240" w:lineRule="auto"/>
        <w:ind w:left="540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Документ вводится в действие со 2 марта 2017 года.</w:t>
      </w:r>
    </w:p>
  </w:footnote>
  <w:footnote w:id="3">
    <w:p w:rsidR="00286320" w:rsidRPr="001A6CD6" w:rsidRDefault="00286320" w:rsidP="000B04B2">
      <w:pPr>
        <w:pStyle w:val="a7"/>
        <w:jc w:val="both"/>
        <w:rPr>
          <w:b/>
        </w:rPr>
      </w:pPr>
      <w:r>
        <w:rPr>
          <w:rStyle w:val="af7"/>
        </w:rPr>
        <w:footnoteRef/>
      </w:r>
      <w:r>
        <w:t xml:space="preserve"> </w:t>
      </w:r>
      <w:r w:rsidRPr="001A6CD6">
        <w:rPr>
          <w:rFonts w:ascii="Times New Roman" w:hAnsi="Times New Roman" w:cs="Times New Roman"/>
          <w:b/>
        </w:rPr>
        <w:t>В случае наличия в составе разделов проектной документации подключаемого объекта капитального строительства, раздела «п</w:t>
      </w:r>
      <w:r w:rsidRPr="001A6CD6">
        <w:rPr>
          <w:rFonts w:ascii="Times New Roman" w:eastAsia="Arial Unicode MS" w:hAnsi="Times New Roman" w:cs="Times New Roman"/>
          <w:b/>
          <w:color w:val="auto"/>
        </w:rPr>
        <w:t xml:space="preserve">роектирование узла учета» - мероприятия по проектированию </w:t>
      </w:r>
      <w:r>
        <w:rPr>
          <w:rFonts w:ascii="Times New Roman" w:eastAsia="Arial Unicode MS" w:hAnsi="Times New Roman" w:cs="Times New Roman"/>
          <w:b/>
          <w:color w:val="auto"/>
        </w:rPr>
        <w:t xml:space="preserve">узла учета </w:t>
      </w:r>
      <w:r w:rsidRPr="001A6CD6">
        <w:rPr>
          <w:rFonts w:ascii="Times New Roman" w:eastAsia="Arial Unicode MS" w:hAnsi="Times New Roman" w:cs="Times New Roman"/>
          <w:b/>
          <w:color w:val="auto"/>
        </w:rPr>
        <w:t xml:space="preserve">осуществляются </w:t>
      </w:r>
      <w:r>
        <w:rPr>
          <w:rFonts w:ascii="Times New Roman" w:eastAsia="Arial Unicode MS" w:hAnsi="Times New Roman" w:cs="Times New Roman"/>
          <w:b/>
          <w:color w:val="auto"/>
        </w:rPr>
        <w:t xml:space="preserve">заявителем </w:t>
      </w:r>
      <w:r w:rsidRPr="001A6CD6">
        <w:rPr>
          <w:rFonts w:ascii="Times New Roman" w:eastAsia="Arial Unicode MS" w:hAnsi="Times New Roman" w:cs="Times New Roman"/>
          <w:b/>
          <w:color w:val="auto"/>
        </w:rPr>
        <w:t>в соответствии с проектной документацией объекта капитального строительства (Объекта).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34"/>
    <w:multiLevelType w:val="hybridMultilevel"/>
    <w:tmpl w:val="F15C03EA"/>
    <w:numStyleLink w:val="7"/>
  </w:abstractNum>
  <w:abstractNum w:abstractNumId="1">
    <w:nsid w:val="07161717"/>
    <w:multiLevelType w:val="hybridMultilevel"/>
    <w:tmpl w:val="E1B8D1CE"/>
    <w:numStyleLink w:val="4"/>
  </w:abstractNum>
  <w:abstractNum w:abstractNumId="2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880453A"/>
    <w:multiLevelType w:val="hybridMultilevel"/>
    <w:tmpl w:val="3E28139C"/>
    <w:numStyleLink w:val="3"/>
  </w:abstractNum>
  <w:abstractNum w:abstractNumId="5">
    <w:nsid w:val="0FA26E7F"/>
    <w:multiLevelType w:val="hybridMultilevel"/>
    <w:tmpl w:val="C7DA86BC"/>
    <w:numStyleLink w:val="14"/>
  </w:abstractNum>
  <w:abstractNum w:abstractNumId="6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0F10296"/>
    <w:multiLevelType w:val="multilevel"/>
    <w:tmpl w:val="6D8889B2"/>
    <w:numStyleLink w:val="18"/>
  </w:abstractNum>
  <w:abstractNum w:abstractNumId="9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989145B"/>
    <w:multiLevelType w:val="hybridMultilevel"/>
    <w:tmpl w:val="EDB83C34"/>
    <w:numStyleLink w:val="5"/>
  </w:abstractNum>
  <w:abstractNum w:abstractNumId="12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76014AA"/>
    <w:multiLevelType w:val="hybridMultilevel"/>
    <w:tmpl w:val="D8E20C5E"/>
    <w:numStyleLink w:val="8"/>
  </w:abstractNum>
  <w:abstractNum w:abstractNumId="15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9070588"/>
    <w:multiLevelType w:val="hybridMultilevel"/>
    <w:tmpl w:val="1AAE0618"/>
    <w:lvl w:ilvl="0" w:tplc="45264FD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D61E0"/>
    <w:multiLevelType w:val="hybridMultilevel"/>
    <w:tmpl w:val="E9F8932C"/>
    <w:numStyleLink w:val="10"/>
  </w:abstractNum>
  <w:abstractNum w:abstractNumId="18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49D7F17"/>
    <w:multiLevelType w:val="multilevel"/>
    <w:tmpl w:val="B8B8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93662F0"/>
    <w:multiLevelType w:val="multilevel"/>
    <w:tmpl w:val="ACF8509A"/>
    <w:numStyleLink w:val="11"/>
  </w:abstractNum>
  <w:abstractNum w:abstractNumId="24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D767249"/>
    <w:multiLevelType w:val="hybridMultilevel"/>
    <w:tmpl w:val="0F186114"/>
    <w:numStyleLink w:val="20"/>
  </w:abstractNum>
  <w:abstractNum w:abstractNumId="27">
    <w:nsid w:val="4F3C04AB"/>
    <w:multiLevelType w:val="hybridMultilevel"/>
    <w:tmpl w:val="DE8055BE"/>
    <w:numStyleLink w:val="1"/>
  </w:abstractNum>
  <w:abstractNum w:abstractNumId="28">
    <w:nsid w:val="52CD3AFC"/>
    <w:multiLevelType w:val="hybridMultilevel"/>
    <w:tmpl w:val="D5F25918"/>
    <w:numStyleLink w:val="12"/>
  </w:abstractNum>
  <w:abstractNum w:abstractNumId="29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B952CC2"/>
    <w:multiLevelType w:val="hybridMultilevel"/>
    <w:tmpl w:val="6B24E4FA"/>
    <w:numStyleLink w:val="19"/>
  </w:abstractNum>
  <w:abstractNum w:abstractNumId="31">
    <w:nsid w:val="5E49593F"/>
    <w:multiLevelType w:val="hybridMultilevel"/>
    <w:tmpl w:val="B3B84834"/>
    <w:numStyleLink w:val="16"/>
  </w:abstractNum>
  <w:abstractNum w:abstractNumId="32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36F6AE4"/>
    <w:multiLevelType w:val="hybridMultilevel"/>
    <w:tmpl w:val="4260D7F2"/>
    <w:numStyleLink w:val="2"/>
  </w:abstractNum>
  <w:abstractNum w:abstractNumId="34">
    <w:nsid w:val="65FC4F81"/>
    <w:multiLevelType w:val="hybridMultilevel"/>
    <w:tmpl w:val="A3986A20"/>
    <w:numStyleLink w:val="6"/>
  </w:abstractNum>
  <w:abstractNum w:abstractNumId="35">
    <w:nsid w:val="6A080035"/>
    <w:multiLevelType w:val="hybridMultilevel"/>
    <w:tmpl w:val="1438ED44"/>
    <w:numStyleLink w:val="17"/>
  </w:abstractNum>
  <w:abstractNum w:abstractNumId="36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E85429E"/>
    <w:multiLevelType w:val="multilevel"/>
    <w:tmpl w:val="C7F48EB6"/>
    <w:numStyleLink w:val="15"/>
  </w:abstractNum>
  <w:abstractNum w:abstractNumId="38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420394B"/>
    <w:multiLevelType w:val="hybridMultilevel"/>
    <w:tmpl w:val="C004E464"/>
    <w:numStyleLink w:val="13"/>
  </w:abstractNum>
  <w:abstractNum w:abstractNumId="40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8EF4E59"/>
    <w:multiLevelType w:val="multilevel"/>
    <w:tmpl w:val="CED8C7B8"/>
    <w:numStyleLink w:val="9"/>
  </w:abstractNum>
  <w:num w:numId="1">
    <w:abstractNumId w:val="10"/>
  </w:num>
  <w:num w:numId="2">
    <w:abstractNumId w:val="27"/>
  </w:num>
  <w:num w:numId="3">
    <w:abstractNumId w:val="12"/>
  </w:num>
  <w:num w:numId="4">
    <w:abstractNumId w:val="33"/>
  </w:num>
  <w:num w:numId="5">
    <w:abstractNumId w:val="33"/>
    <w:lvlOverride w:ilvl="0">
      <w:startOverride w:val="1"/>
      <w:lvl w:ilvl="0" w:tplc="DDDAB6CA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32"/>
  </w:num>
  <w:num w:numId="11">
    <w:abstractNumId w:val="11"/>
  </w:num>
  <w:num w:numId="12">
    <w:abstractNumId w:val="11"/>
    <w:lvlOverride w:ilvl="0">
      <w:lvl w:ilvl="0" w:tplc="00BEBDC4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540C1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581AEC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58B44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B6F88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76B21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88B11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148E5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8110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</w:num>
  <w:num w:numId="14">
    <w:abstractNumId w:val="34"/>
  </w:num>
  <w:num w:numId="15">
    <w:abstractNumId w:val="3"/>
  </w:num>
  <w:num w:numId="16">
    <w:abstractNumId w:val="0"/>
  </w:num>
  <w:num w:numId="17">
    <w:abstractNumId w:val="34"/>
    <w:lvlOverride w:ilvl="0"/>
    <w:lvlOverride w:ilvl="1">
      <w:startOverride w:val="12"/>
    </w:lvlOverride>
  </w:num>
  <w:num w:numId="18">
    <w:abstractNumId w:val="34"/>
    <w:lvlOverride w:ilvl="0">
      <w:startOverride w:val="2"/>
      <w:lvl w:ilvl="0" w:tplc="1E48103A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909398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B83B5A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7E0E56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ECC5B6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E021CE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4860B4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B82DEA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1820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3"/>
    <w:lvlOverride w:ilvl="0">
      <w:lvl w:ilvl="0" w:tplc="DDDAB6CA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CE2368">
        <w:start w:val="1"/>
        <w:numFmt w:val="decimal"/>
        <w:lvlText w:val="%2."/>
        <w:lvlJc w:val="left"/>
        <w:pPr>
          <w:tabs>
            <w:tab w:val="num" w:pos="1513"/>
          </w:tabs>
          <w:ind w:left="804" w:firstLine="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367466">
        <w:start w:val="1"/>
        <w:numFmt w:val="decimal"/>
        <w:lvlText w:val="%3."/>
        <w:lvlJc w:val="left"/>
        <w:pPr>
          <w:tabs>
            <w:tab w:val="num" w:pos="1609"/>
          </w:tabs>
          <w:ind w:left="900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38AF6E">
        <w:start w:val="1"/>
        <w:numFmt w:val="decimal"/>
        <w:lvlText w:val="%4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A049B4">
        <w:start w:val="1"/>
        <w:numFmt w:val="decimal"/>
        <w:lvlText w:val="%5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D06C24">
        <w:start w:val="1"/>
        <w:numFmt w:val="decimal"/>
        <w:lvlText w:val="%6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307A8E">
        <w:start w:val="1"/>
        <w:numFmt w:val="decimal"/>
        <w:lvlText w:val="%7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920676">
        <w:start w:val="1"/>
        <w:numFmt w:val="decimal"/>
        <w:lvlText w:val="%8."/>
        <w:lvlJc w:val="left"/>
        <w:pPr>
          <w:ind w:left="2880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65D92">
        <w:start w:val="1"/>
        <w:numFmt w:val="decimal"/>
        <w:lvlText w:val="%9."/>
        <w:lvlJc w:val="left"/>
        <w:pPr>
          <w:ind w:left="3600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6"/>
  </w:num>
  <w:num w:numId="21">
    <w:abstractNumId w:val="14"/>
  </w:num>
  <w:num w:numId="22">
    <w:abstractNumId w:val="34"/>
    <w:lvlOverride w:ilvl="0">
      <w:startOverride w:val="3"/>
      <w:lvl w:ilvl="0" w:tplc="1E48103A">
        <w:start w:val="3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909398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B83B5A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7E0E56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ECC5B6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E021CE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4860B4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B82DEA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1820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41"/>
  </w:num>
  <w:num w:numId="25">
    <w:abstractNumId w:val="38"/>
  </w:num>
  <w:num w:numId="26">
    <w:abstractNumId w:val="17"/>
  </w:num>
  <w:num w:numId="27">
    <w:abstractNumId w:val="24"/>
  </w:num>
  <w:num w:numId="28">
    <w:abstractNumId w:val="23"/>
    <w:lvlOverride w:ilvl="0"/>
    <w:lvlOverride w:ilvl="1">
      <w:startOverride w:val="4"/>
    </w:lvlOverride>
  </w:num>
  <w:num w:numId="29">
    <w:abstractNumId w:val="23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9"/>
  </w:num>
  <w:num w:numId="31">
    <w:abstractNumId w:val="28"/>
  </w:num>
  <w:num w:numId="32">
    <w:abstractNumId w:val="21"/>
  </w:num>
  <w:num w:numId="33">
    <w:abstractNumId w:val="39"/>
  </w:num>
  <w:num w:numId="34">
    <w:abstractNumId w:val="23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</w:num>
  <w:num w:numId="36">
    <w:abstractNumId w:val="5"/>
  </w:num>
  <w:num w:numId="37">
    <w:abstractNumId w:val="23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37"/>
  </w:num>
  <w:num w:numId="40">
    <w:abstractNumId w:val="37"/>
    <w:lvlOverride w:ilvl="0"/>
    <w:lvlOverride w:ilvl="1">
      <w:startOverride w:val="2"/>
    </w:lvlOverride>
  </w:num>
  <w:num w:numId="41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6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9"/>
          </w:tabs>
          <w:ind w:left="709" w:firstLine="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488"/>
          </w:tabs>
          <w:ind w:left="1778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87" w:firstLine="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6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65" w:firstLine="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334" w:firstLine="3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3" w:firstLine="3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12" w:hanging="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18"/>
            <w:tab w:val="num" w:pos="2487"/>
          </w:tabs>
          <w:ind w:left="177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</w:tabs>
          <w:ind w:left="2487" w:firstLine="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</w:tabs>
          <w:ind w:left="355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</w:tabs>
          <w:ind w:left="4265" w:firstLine="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</w:tabs>
          <w:ind w:left="5334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</w:tabs>
          <w:ind w:left="6043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</w:tabs>
          <w:ind w:left="7112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6"/>
  </w:num>
  <w:num w:numId="44">
    <w:abstractNumId w:val="31"/>
  </w:num>
  <w:num w:numId="45">
    <w:abstractNumId w:val="31"/>
    <w:lvlOverride w:ilvl="0">
      <w:lvl w:ilvl="0" w:tplc="AB7E6C50">
        <w:start w:val="1"/>
        <w:numFmt w:val="bullet"/>
        <w:lvlText w:val="-"/>
        <w:lvlJc w:val="left"/>
        <w:pPr>
          <w:tabs>
            <w:tab w:val="left" w:pos="56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182F3C">
        <w:start w:val="1"/>
        <w:numFmt w:val="bullet"/>
        <w:lvlText w:val="o"/>
        <w:lvlJc w:val="left"/>
        <w:pPr>
          <w:tabs>
            <w:tab w:val="left" w:pos="567"/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A61C50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2149"/>
          </w:tabs>
          <w:ind w:left="1440" w:firstLine="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80606">
        <w:start w:val="1"/>
        <w:numFmt w:val="bullet"/>
        <w:lvlText w:val="•"/>
        <w:lvlJc w:val="left"/>
        <w:pPr>
          <w:tabs>
            <w:tab w:val="left" w:pos="567"/>
            <w:tab w:val="left" w:pos="1418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4600AA">
        <w:start w:val="1"/>
        <w:numFmt w:val="bullet"/>
        <w:lvlText w:val="o"/>
        <w:lvlJc w:val="left"/>
        <w:pPr>
          <w:tabs>
            <w:tab w:val="left" w:pos="567"/>
            <w:tab w:val="left" w:pos="1418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F8E7FA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4309"/>
          </w:tabs>
          <w:ind w:left="3600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223FDE">
        <w:start w:val="1"/>
        <w:numFmt w:val="bullet"/>
        <w:lvlText w:val="•"/>
        <w:lvlJc w:val="left"/>
        <w:pPr>
          <w:tabs>
            <w:tab w:val="left" w:pos="567"/>
            <w:tab w:val="left" w:pos="1418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2157A">
        <w:start w:val="1"/>
        <w:numFmt w:val="bullet"/>
        <w:lvlText w:val="o"/>
        <w:lvlJc w:val="left"/>
        <w:pPr>
          <w:tabs>
            <w:tab w:val="left" w:pos="567"/>
            <w:tab w:val="left" w:pos="1418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5E4554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6469"/>
          </w:tabs>
          <w:ind w:left="5760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0"/>
  </w:num>
  <w:num w:numId="47">
    <w:abstractNumId w:val="35"/>
    <w:lvlOverride w:ilvl="0">
      <w:startOverride w:val="5"/>
    </w:lvlOverride>
  </w:num>
  <w:num w:numId="48">
    <w:abstractNumId w:val="7"/>
  </w:num>
  <w:num w:numId="49">
    <w:abstractNumId w:val="8"/>
  </w:num>
  <w:num w:numId="50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5"/>
  </w:num>
  <w:num w:numId="52">
    <w:abstractNumId w:val="30"/>
    <w:lvlOverride w:ilvl="0">
      <w:lvl w:ilvl="0" w:tplc="B4A0F64E">
        <w:numFmt w:val="decimal"/>
        <w:lvlText w:val=""/>
        <w:lvlJc w:val="left"/>
      </w:lvl>
    </w:lvlOverride>
    <w:lvlOverride w:ilvl="1">
      <w:lvl w:ilvl="1" w:tplc="BFF6DB42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5"/>
            <w:tab w:val="left" w:pos="1418"/>
          </w:tabs>
          <w:ind w:left="556" w:firstLine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</w:tabs>
          <w:ind w:left="666" w:firstLine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</w:tabs>
          <w:ind w:left="1179" w:firstLine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</w:tabs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</w:tabs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</w:tabs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</w:tabs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0"/>
  </w:num>
  <w:num w:numId="56">
    <w:abstractNumId w:val="26"/>
    <w:lvlOverride w:ilvl="0">
      <w:lvl w:ilvl="0" w:tplc="CAF8197E">
        <w:numFmt w:val="decimal"/>
        <w:lvlText w:val=""/>
        <w:lvlJc w:val="left"/>
      </w:lvl>
    </w:lvlOverride>
    <w:lvlOverride w:ilvl="1">
      <w:lvl w:ilvl="1" w:tplc="6DA4B9B0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0D"/>
    <w:rsid w:val="00012A59"/>
    <w:rsid w:val="00031ECA"/>
    <w:rsid w:val="0006573A"/>
    <w:rsid w:val="000957E8"/>
    <w:rsid w:val="000B04B2"/>
    <w:rsid w:val="000B38BB"/>
    <w:rsid w:val="00154F73"/>
    <w:rsid w:val="001A2694"/>
    <w:rsid w:val="001A2CE9"/>
    <w:rsid w:val="001A6CD6"/>
    <w:rsid w:val="001B18E9"/>
    <w:rsid w:val="001D07D9"/>
    <w:rsid w:val="001E6838"/>
    <w:rsid w:val="00215CE8"/>
    <w:rsid w:val="002269CA"/>
    <w:rsid w:val="00231FF3"/>
    <w:rsid w:val="00236D71"/>
    <w:rsid w:val="0026792D"/>
    <w:rsid w:val="00286320"/>
    <w:rsid w:val="002C3EC1"/>
    <w:rsid w:val="002C727D"/>
    <w:rsid w:val="00375DD8"/>
    <w:rsid w:val="00381D8F"/>
    <w:rsid w:val="00397B87"/>
    <w:rsid w:val="003E2224"/>
    <w:rsid w:val="003E2334"/>
    <w:rsid w:val="00450AB1"/>
    <w:rsid w:val="00457B69"/>
    <w:rsid w:val="004619DD"/>
    <w:rsid w:val="00497C7D"/>
    <w:rsid w:val="004C6D7D"/>
    <w:rsid w:val="004D45FC"/>
    <w:rsid w:val="005145F2"/>
    <w:rsid w:val="0052270D"/>
    <w:rsid w:val="00530293"/>
    <w:rsid w:val="00530871"/>
    <w:rsid w:val="00542F9E"/>
    <w:rsid w:val="00547325"/>
    <w:rsid w:val="005A09E5"/>
    <w:rsid w:val="005B54B8"/>
    <w:rsid w:val="005D4997"/>
    <w:rsid w:val="005D6FB9"/>
    <w:rsid w:val="005E126B"/>
    <w:rsid w:val="005E729B"/>
    <w:rsid w:val="005F0801"/>
    <w:rsid w:val="00601B5A"/>
    <w:rsid w:val="00605E16"/>
    <w:rsid w:val="00613311"/>
    <w:rsid w:val="0062425C"/>
    <w:rsid w:val="006267D0"/>
    <w:rsid w:val="00650B44"/>
    <w:rsid w:val="0066290D"/>
    <w:rsid w:val="00683901"/>
    <w:rsid w:val="0069735F"/>
    <w:rsid w:val="006B1CF5"/>
    <w:rsid w:val="006C78D6"/>
    <w:rsid w:val="006D0F1C"/>
    <w:rsid w:val="006D2218"/>
    <w:rsid w:val="006D7779"/>
    <w:rsid w:val="006E5B7F"/>
    <w:rsid w:val="00714C63"/>
    <w:rsid w:val="00715571"/>
    <w:rsid w:val="00737102"/>
    <w:rsid w:val="0078706D"/>
    <w:rsid w:val="007A74DC"/>
    <w:rsid w:val="00814257"/>
    <w:rsid w:val="008151A6"/>
    <w:rsid w:val="008378E9"/>
    <w:rsid w:val="008429E5"/>
    <w:rsid w:val="0087607D"/>
    <w:rsid w:val="008A1A69"/>
    <w:rsid w:val="008B067F"/>
    <w:rsid w:val="008B2330"/>
    <w:rsid w:val="008B5DD3"/>
    <w:rsid w:val="00911531"/>
    <w:rsid w:val="00952685"/>
    <w:rsid w:val="00983201"/>
    <w:rsid w:val="009E1157"/>
    <w:rsid w:val="009F1DCB"/>
    <w:rsid w:val="00A21568"/>
    <w:rsid w:val="00A52763"/>
    <w:rsid w:val="00A6203C"/>
    <w:rsid w:val="00AC36FD"/>
    <w:rsid w:val="00AC6624"/>
    <w:rsid w:val="00AE469F"/>
    <w:rsid w:val="00AE55C1"/>
    <w:rsid w:val="00AE7F06"/>
    <w:rsid w:val="00AF02E4"/>
    <w:rsid w:val="00B133A9"/>
    <w:rsid w:val="00B1791E"/>
    <w:rsid w:val="00B63D76"/>
    <w:rsid w:val="00B76596"/>
    <w:rsid w:val="00B9775D"/>
    <w:rsid w:val="00BB469F"/>
    <w:rsid w:val="00BE5F1D"/>
    <w:rsid w:val="00BF4692"/>
    <w:rsid w:val="00C13CF7"/>
    <w:rsid w:val="00C71E1D"/>
    <w:rsid w:val="00C755D6"/>
    <w:rsid w:val="00C97331"/>
    <w:rsid w:val="00CA782A"/>
    <w:rsid w:val="00CB71E0"/>
    <w:rsid w:val="00CC49ED"/>
    <w:rsid w:val="00CD7D44"/>
    <w:rsid w:val="00CF09B8"/>
    <w:rsid w:val="00CF27DE"/>
    <w:rsid w:val="00D13007"/>
    <w:rsid w:val="00D32DDF"/>
    <w:rsid w:val="00D54A63"/>
    <w:rsid w:val="00D62373"/>
    <w:rsid w:val="00D734D7"/>
    <w:rsid w:val="00DA4BF8"/>
    <w:rsid w:val="00DE2385"/>
    <w:rsid w:val="00DE5FF9"/>
    <w:rsid w:val="00E14486"/>
    <w:rsid w:val="00E238E6"/>
    <w:rsid w:val="00E71794"/>
    <w:rsid w:val="00EB6AF3"/>
    <w:rsid w:val="00ED02B8"/>
    <w:rsid w:val="00EE158C"/>
    <w:rsid w:val="00EE5391"/>
    <w:rsid w:val="00F00EF1"/>
    <w:rsid w:val="00F12C04"/>
    <w:rsid w:val="00F2341F"/>
    <w:rsid w:val="00F26379"/>
    <w:rsid w:val="00F56CC7"/>
    <w:rsid w:val="00F71A3F"/>
    <w:rsid w:val="00F97CB9"/>
    <w:rsid w:val="00FA7C1C"/>
    <w:rsid w:val="00FD32DA"/>
    <w:rsid w:val="00FF0DBC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9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9ED"/>
    <w:rPr>
      <w:u w:val="single"/>
    </w:rPr>
  </w:style>
  <w:style w:type="table" w:customStyle="1" w:styleId="TableNormal">
    <w:name w:val="Table Normal"/>
    <w:rsid w:val="00CC4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C49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link w:val="a6"/>
    <w:rsid w:val="00CC49ED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7">
    <w:name w:val="footnote text"/>
    <w:link w:val="a8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HTML">
    <w:name w:val="HTML Preformatted"/>
    <w:link w:val="HTML0"/>
    <w:rsid w:val="00CC4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  <w:u w:color="000000"/>
    </w:rPr>
  </w:style>
  <w:style w:type="paragraph" w:customStyle="1" w:styleId="a9">
    <w:name w:val="По умолчанию"/>
    <w:rsid w:val="00CC49E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rmal">
    <w:name w:val="ConsPlusNormal"/>
    <w:rsid w:val="00CC49ED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CC49ED"/>
    <w:pPr>
      <w:numPr>
        <w:numId w:val="1"/>
      </w:numPr>
    </w:pPr>
  </w:style>
  <w:style w:type="character" w:customStyle="1" w:styleId="aa">
    <w:name w:val="Ссылка"/>
    <w:rsid w:val="00CC49ED"/>
    <w:rPr>
      <w:color w:val="0000FF"/>
      <w:u w:val="single" w:color="0000FF"/>
    </w:rPr>
  </w:style>
  <w:style w:type="character" w:customStyle="1" w:styleId="Hyperlink0">
    <w:name w:val="Hyperlink.0"/>
    <w:basedOn w:val="aa"/>
    <w:rsid w:val="00CC49ED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CC49ED"/>
    <w:pPr>
      <w:numPr>
        <w:numId w:val="3"/>
      </w:numPr>
    </w:pPr>
  </w:style>
  <w:style w:type="numbering" w:customStyle="1" w:styleId="3">
    <w:name w:val="Импортированный стиль 3"/>
    <w:rsid w:val="00CC49ED"/>
    <w:pPr>
      <w:numPr>
        <w:numId w:val="6"/>
      </w:numPr>
    </w:pPr>
  </w:style>
  <w:style w:type="numbering" w:customStyle="1" w:styleId="4">
    <w:name w:val="Импортированный стиль 4"/>
    <w:rsid w:val="00CC49ED"/>
    <w:pPr>
      <w:numPr>
        <w:numId w:val="8"/>
      </w:numPr>
    </w:pPr>
  </w:style>
  <w:style w:type="numbering" w:customStyle="1" w:styleId="5">
    <w:name w:val="Импортированный стиль 5"/>
    <w:rsid w:val="00CC49ED"/>
    <w:pPr>
      <w:numPr>
        <w:numId w:val="10"/>
      </w:numPr>
    </w:pPr>
  </w:style>
  <w:style w:type="numbering" w:customStyle="1" w:styleId="6">
    <w:name w:val="Импортированный стиль 6"/>
    <w:rsid w:val="00CC49ED"/>
    <w:pPr>
      <w:numPr>
        <w:numId w:val="13"/>
      </w:numPr>
    </w:pPr>
  </w:style>
  <w:style w:type="paragraph" w:styleId="ab">
    <w:name w:val="List Paragraph"/>
    <w:uiPriority w:val="34"/>
    <w:qFormat/>
    <w:rsid w:val="00CC49E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rsid w:val="00CC49ED"/>
    <w:pPr>
      <w:numPr>
        <w:numId w:val="15"/>
      </w:numPr>
    </w:pPr>
  </w:style>
  <w:style w:type="character" w:customStyle="1" w:styleId="Hyperlink1">
    <w:name w:val="Hyperlink.1"/>
    <w:basedOn w:val="aa"/>
    <w:rsid w:val="00CC49ED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CC49ED"/>
    <w:pPr>
      <w:numPr>
        <w:numId w:val="20"/>
      </w:numPr>
    </w:pPr>
  </w:style>
  <w:style w:type="character" w:customStyle="1" w:styleId="Hyperlink2">
    <w:name w:val="Hyperlink.2"/>
    <w:basedOn w:val="aa"/>
    <w:rsid w:val="00CC49ED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CC49ED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9">
    <w:name w:val="Импортированный стиль 9"/>
    <w:rsid w:val="00CC49ED"/>
    <w:pPr>
      <w:numPr>
        <w:numId w:val="23"/>
      </w:numPr>
    </w:pPr>
  </w:style>
  <w:style w:type="numbering" w:customStyle="1" w:styleId="10">
    <w:name w:val="Импортированный стиль 10"/>
    <w:rsid w:val="00CC49ED"/>
    <w:pPr>
      <w:numPr>
        <w:numId w:val="25"/>
      </w:numPr>
    </w:pPr>
  </w:style>
  <w:style w:type="numbering" w:customStyle="1" w:styleId="11">
    <w:name w:val="Импортированный стиль 11"/>
    <w:rsid w:val="00CC49ED"/>
    <w:pPr>
      <w:numPr>
        <w:numId w:val="27"/>
      </w:numPr>
    </w:pPr>
  </w:style>
  <w:style w:type="numbering" w:customStyle="1" w:styleId="12">
    <w:name w:val="Импортированный стиль 12"/>
    <w:rsid w:val="00CC49ED"/>
    <w:pPr>
      <w:numPr>
        <w:numId w:val="30"/>
      </w:numPr>
    </w:pPr>
  </w:style>
  <w:style w:type="numbering" w:customStyle="1" w:styleId="13">
    <w:name w:val="Импортированный стиль 13"/>
    <w:rsid w:val="00CC49ED"/>
    <w:pPr>
      <w:numPr>
        <w:numId w:val="32"/>
      </w:numPr>
    </w:pPr>
  </w:style>
  <w:style w:type="numbering" w:customStyle="1" w:styleId="14">
    <w:name w:val="Импортированный стиль 14"/>
    <w:rsid w:val="00CC49ED"/>
    <w:pPr>
      <w:numPr>
        <w:numId w:val="35"/>
      </w:numPr>
    </w:pPr>
  </w:style>
  <w:style w:type="numbering" w:customStyle="1" w:styleId="15">
    <w:name w:val="Импортированный стиль 15"/>
    <w:rsid w:val="00CC49ED"/>
    <w:pPr>
      <w:numPr>
        <w:numId w:val="38"/>
      </w:numPr>
    </w:pPr>
  </w:style>
  <w:style w:type="numbering" w:customStyle="1" w:styleId="16">
    <w:name w:val="Импортированный стиль 16"/>
    <w:rsid w:val="00CC49ED"/>
    <w:pPr>
      <w:numPr>
        <w:numId w:val="43"/>
      </w:numPr>
    </w:pPr>
  </w:style>
  <w:style w:type="paragraph" w:styleId="ae">
    <w:name w:val="annotation text"/>
    <w:link w:val="af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17">
    <w:name w:val="Импортированный стиль 17"/>
    <w:rsid w:val="00CC49ED"/>
    <w:pPr>
      <w:numPr>
        <w:numId w:val="46"/>
      </w:numPr>
    </w:pPr>
  </w:style>
  <w:style w:type="character" w:customStyle="1" w:styleId="Hyperlink3">
    <w:name w:val="Hyperlink.3"/>
    <w:basedOn w:val="aa"/>
    <w:rsid w:val="00CC49ED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CC49ED"/>
    <w:pPr>
      <w:numPr>
        <w:numId w:val="48"/>
      </w:numPr>
    </w:pPr>
  </w:style>
  <w:style w:type="character" w:customStyle="1" w:styleId="af0">
    <w:name w:val="Нет"/>
    <w:rsid w:val="00CC49ED"/>
  </w:style>
  <w:style w:type="character" w:customStyle="1" w:styleId="Hyperlink4">
    <w:name w:val="Hyperlink.4"/>
    <w:basedOn w:val="af0"/>
    <w:rsid w:val="00CC49ED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CC49ED"/>
    <w:pPr>
      <w:numPr>
        <w:numId w:val="51"/>
      </w:numPr>
    </w:pPr>
  </w:style>
  <w:style w:type="numbering" w:customStyle="1" w:styleId="20">
    <w:name w:val="Импортированный стиль 20"/>
    <w:rsid w:val="00CC49ED"/>
    <w:pPr>
      <w:numPr>
        <w:numId w:val="55"/>
      </w:numPr>
    </w:pPr>
  </w:style>
  <w:style w:type="paragraph" w:customStyle="1" w:styleId="Style7">
    <w:name w:val="Style7"/>
    <w:rsid w:val="00CC49ED"/>
    <w:pPr>
      <w:widowControl w:val="0"/>
      <w:spacing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styleId="af1">
    <w:name w:val="annotation reference"/>
    <w:basedOn w:val="a0"/>
    <w:uiPriority w:val="99"/>
    <w:semiHidden/>
    <w:unhideWhenUsed/>
    <w:rsid w:val="00CC49ED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2C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457B69"/>
    <w:pPr>
      <w:spacing w:line="240" w:lineRule="auto"/>
    </w:pPr>
    <w:rPr>
      <w:b/>
      <w:bCs/>
    </w:rPr>
  </w:style>
  <w:style w:type="character" w:customStyle="1" w:styleId="af">
    <w:name w:val="Текст примечания Знак"/>
    <w:basedOn w:val="a0"/>
    <w:link w:val="ae"/>
    <w:rsid w:val="00457B69"/>
    <w:rPr>
      <w:rFonts w:ascii="Calibri" w:eastAsia="Calibri" w:hAnsi="Calibri" w:cs="Calibri"/>
      <w:color w:val="000000"/>
      <w:u w:color="000000"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457B69"/>
    <w:rPr>
      <w:rFonts w:ascii="Calibri" w:eastAsia="Calibri" w:hAnsi="Calibri" w:cs="Calibri"/>
      <w:b/>
      <w:bCs/>
      <w:color w:val="000000"/>
      <w:u w:color="000000"/>
    </w:rPr>
  </w:style>
  <w:style w:type="paragraph" w:styleId="af6">
    <w:name w:val="Revision"/>
    <w:hidden/>
    <w:uiPriority w:val="99"/>
    <w:semiHidden/>
    <w:rsid w:val="00236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7">
    <w:name w:val="footnote reference"/>
    <w:basedOn w:val="a0"/>
    <w:uiPriority w:val="99"/>
    <w:semiHidden/>
    <w:unhideWhenUsed/>
    <w:rsid w:val="0069735F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0B04B2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Текст сноски Знак"/>
    <w:basedOn w:val="a0"/>
    <w:link w:val="a7"/>
    <w:rsid w:val="000B04B2"/>
    <w:rPr>
      <w:rFonts w:ascii="Calibri" w:eastAsia="Calibri" w:hAnsi="Calibri" w:cs="Calibri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rsid w:val="000B04B2"/>
    <w:rPr>
      <w:rFonts w:ascii="Courier New" w:eastAsia="Courier New" w:hAnsi="Courier New" w:cs="Courier New"/>
      <w:color w:val="000000"/>
      <w:sz w:val="18"/>
      <w:szCs w:val="18"/>
      <w:u w:color="000000"/>
    </w:rPr>
  </w:style>
  <w:style w:type="character" w:customStyle="1" w:styleId="ad">
    <w:name w:val="Текст Знак"/>
    <w:basedOn w:val="a0"/>
    <w:link w:val="ac"/>
    <w:rsid w:val="000B04B2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ConsPlusTitle">
    <w:name w:val="ConsPlusTitle"/>
    <w:rsid w:val="000B04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9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9ED"/>
    <w:rPr>
      <w:u w:val="single"/>
    </w:rPr>
  </w:style>
  <w:style w:type="table" w:customStyle="1" w:styleId="TableNormal">
    <w:name w:val="Table Normal"/>
    <w:rsid w:val="00CC4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C49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link w:val="a6"/>
    <w:rsid w:val="00CC49ED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7">
    <w:name w:val="footnote text"/>
    <w:link w:val="a8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HTML">
    <w:name w:val="HTML Preformatted"/>
    <w:link w:val="HTML0"/>
    <w:rsid w:val="00CC4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  <w:u w:color="000000"/>
    </w:rPr>
  </w:style>
  <w:style w:type="paragraph" w:customStyle="1" w:styleId="a9">
    <w:name w:val="По умолчанию"/>
    <w:rsid w:val="00CC49E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rmal">
    <w:name w:val="ConsPlusNormal"/>
    <w:rsid w:val="00CC49ED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CC49ED"/>
    <w:pPr>
      <w:numPr>
        <w:numId w:val="1"/>
      </w:numPr>
    </w:pPr>
  </w:style>
  <w:style w:type="character" w:customStyle="1" w:styleId="aa">
    <w:name w:val="Ссылка"/>
    <w:rsid w:val="00CC49ED"/>
    <w:rPr>
      <w:color w:val="0000FF"/>
      <w:u w:val="single" w:color="0000FF"/>
    </w:rPr>
  </w:style>
  <w:style w:type="character" w:customStyle="1" w:styleId="Hyperlink0">
    <w:name w:val="Hyperlink.0"/>
    <w:basedOn w:val="aa"/>
    <w:rsid w:val="00CC49ED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CC49ED"/>
    <w:pPr>
      <w:numPr>
        <w:numId w:val="3"/>
      </w:numPr>
    </w:pPr>
  </w:style>
  <w:style w:type="numbering" w:customStyle="1" w:styleId="3">
    <w:name w:val="Импортированный стиль 3"/>
    <w:rsid w:val="00CC49ED"/>
    <w:pPr>
      <w:numPr>
        <w:numId w:val="6"/>
      </w:numPr>
    </w:pPr>
  </w:style>
  <w:style w:type="numbering" w:customStyle="1" w:styleId="4">
    <w:name w:val="Импортированный стиль 4"/>
    <w:rsid w:val="00CC49ED"/>
    <w:pPr>
      <w:numPr>
        <w:numId w:val="8"/>
      </w:numPr>
    </w:pPr>
  </w:style>
  <w:style w:type="numbering" w:customStyle="1" w:styleId="5">
    <w:name w:val="Импортированный стиль 5"/>
    <w:rsid w:val="00CC49ED"/>
    <w:pPr>
      <w:numPr>
        <w:numId w:val="10"/>
      </w:numPr>
    </w:pPr>
  </w:style>
  <w:style w:type="numbering" w:customStyle="1" w:styleId="6">
    <w:name w:val="Импортированный стиль 6"/>
    <w:rsid w:val="00CC49ED"/>
    <w:pPr>
      <w:numPr>
        <w:numId w:val="13"/>
      </w:numPr>
    </w:pPr>
  </w:style>
  <w:style w:type="paragraph" w:styleId="ab">
    <w:name w:val="List Paragraph"/>
    <w:uiPriority w:val="34"/>
    <w:qFormat/>
    <w:rsid w:val="00CC49E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rsid w:val="00CC49ED"/>
    <w:pPr>
      <w:numPr>
        <w:numId w:val="15"/>
      </w:numPr>
    </w:pPr>
  </w:style>
  <w:style w:type="character" w:customStyle="1" w:styleId="Hyperlink1">
    <w:name w:val="Hyperlink.1"/>
    <w:basedOn w:val="aa"/>
    <w:rsid w:val="00CC49ED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CC49ED"/>
    <w:pPr>
      <w:numPr>
        <w:numId w:val="20"/>
      </w:numPr>
    </w:pPr>
  </w:style>
  <w:style w:type="character" w:customStyle="1" w:styleId="Hyperlink2">
    <w:name w:val="Hyperlink.2"/>
    <w:basedOn w:val="aa"/>
    <w:rsid w:val="00CC49ED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CC49ED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9">
    <w:name w:val="Импортированный стиль 9"/>
    <w:rsid w:val="00CC49ED"/>
    <w:pPr>
      <w:numPr>
        <w:numId w:val="23"/>
      </w:numPr>
    </w:pPr>
  </w:style>
  <w:style w:type="numbering" w:customStyle="1" w:styleId="10">
    <w:name w:val="Импортированный стиль 10"/>
    <w:rsid w:val="00CC49ED"/>
    <w:pPr>
      <w:numPr>
        <w:numId w:val="25"/>
      </w:numPr>
    </w:pPr>
  </w:style>
  <w:style w:type="numbering" w:customStyle="1" w:styleId="11">
    <w:name w:val="Импортированный стиль 11"/>
    <w:rsid w:val="00CC49ED"/>
    <w:pPr>
      <w:numPr>
        <w:numId w:val="27"/>
      </w:numPr>
    </w:pPr>
  </w:style>
  <w:style w:type="numbering" w:customStyle="1" w:styleId="12">
    <w:name w:val="Импортированный стиль 12"/>
    <w:rsid w:val="00CC49ED"/>
    <w:pPr>
      <w:numPr>
        <w:numId w:val="30"/>
      </w:numPr>
    </w:pPr>
  </w:style>
  <w:style w:type="numbering" w:customStyle="1" w:styleId="13">
    <w:name w:val="Импортированный стиль 13"/>
    <w:rsid w:val="00CC49ED"/>
    <w:pPr>
      <w:numPr>
        <w:numId w:val="32"/>
      </w:numPr>
    </w:pPr>
  </w:style>
  <w:style w:type="numbering" w:customStyle="1" w:styleId="14">
    <w:name w:val="Импортированный стиль 14"/>
    <w:rsid w:val="00CC49ED"/>
    <w:pPr>
      <w:numPr>
        <w:numId w:val="35"/>
      </w:numPr>
    </w:pPr>
  </w:style>
  <w:style w:type="numbering" w:customStyle="1" w:styleId="15">
    <w:name w:val="Импортированный стиль 15"/>
    <w:rsid w:val="00CC49ED"/>
    <w:pPr>
      <w:numPr>
        <w:numId w:val="38"/>
      </w:numPr>
    </w:pPr>
  </w:style>
  <w:style w:type="numbering" w:customStyle="1" w:styleId="16">
    <w:name w:val="Импортированный стиль 16"/>
    <w:rsid w:val="00CC49ED"/>
    <w:pPr>
      <w:numPr>
        <w:numId w:val="43"/>
      </w:numPr>
    </w:pPr>
  </w:style>
  <w:style w:type="paragraph" w:styleId="ae">
    <w:name w:val="annotation text"/>
    <w:link w:val="af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17">
    <w:name w:val="Импортированный стиль 17"/>
    <w:rsid w:val="00CC49ED"/>
    <w:pPr>
      <w:numPr>
        <w:numId w:val="46"/>
      </w:numPr>
    </w:pPr>
  </w:style>
  <w:style w:type="character" w:customStyle="1" w:styleId="Hyperlink3">
    <w:name w:val="Hyperlink.3"/>
    <w:basedOn w:val="aa"/>
    <w:rsid w:val="00CC49ED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CC49ED"/>
    <w:pPr>
      <w:numPr>
        <w:numId w:val="48"/>
      </w:numPr>
    </w:pPr>
  </w:style>
  <w:style w:type="character" w:customStyle="1" w:styleId="af0">
    <w:name w:val="Нет"/>
    <w:rsid w:val="00CC49ED"/>
  </w:style>
  <w:style w:type="character" w:customStyle="1" w:styleId="Hyperlink4">
    <w:name w:val="Hyperlink.4"/>
    <w:basedOn w:val="af0"/>
    <w:rsid w:val="00CC49ED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CC49ED"/>
    <w:pPr>
      <w:numPr>
        <w:numId w:val="51"/>
      </w:numPr>
    </w:pPr>
  </w:style>
  <w:style w:type="numbering" w:customStyle="1" w:styleId="20">
    <w:name w:val="Импортированный стиль 20"/>
    <w:rsid w:val="00CC49ED"/>
    <w:pPr>
      <w:numPr>
        <w:numId w:val="55"/>
      </w:numPr>
    </w:pPr>
  </w:style>
  <w:style w:type="paragraph" w:customStyle="1" w:styleId="Style7">
    <w:name w:val="Style7"/>
    <w:rsid w:val="00CC49ED"/>
    <w:pPr>
      <w:widowControl w:val="0"/>
      <w:spacing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styleId="af1">
    <w:name w:val="annotation reference"/>
    <w:basedOn w:val="a0"/>
    <w:uiPriority w:val="99"/>
    <w:semiHidden/>
    <w:unhideWhenUsed/>
    <w:rsid w:val="00CC49ED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2C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457B69"/>
    <w:pPr>
      <w:spacing w:line="240" w:lineRule="auto"/>
    </w:pPr>
    <w:rPr>
      <w:b/>
      <w:bCs/>
    </w:rPr>
  </w:style>
  <w:style w:type="character" w:customStyle="1" w:styleId="af">
    <w:name w:val="Текст примечания Знак"/>
    <w:basedOn w:val="a0"/>
    <w:link w:val="ae"/>
    <w:rsid w:val="00457B69"/>
    <w:rPr>
      <w:rFonts w:ascii="Calibri" w:eastAsia="Calibri" w:hAnsi="Calibri" w:cs="Calibri"/>
      <w:color w:val="000000"/>
      <w:u w:color="000000"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457B69"/>
    <w:rPr>
      <w:rFonts w:ascii="Calibri" w:eastAsia="Calibri" w:hAnsi="Calibri" w:cs="Calibri"/>
      <w:b/>
      <w:bCs/>
      <w:color w:val="000000"/>
      <w:u w:color="000000"/>
    </w:rPr>
  </w:style>
  <w:style w:type="paragraph" w:styleId="af6">
    <w:name w:val="Revision"/>
    <w:hidden/>
    <w:uiPriority w:val="99"/>
    <w:semiHidden/>
    <w:rsid w:val="00236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7">
    <w:name w:val="footnote reference"/>
    <w:basedOn w:val="a0"/>
    <w:uiPriority w:val="99"/>
    <w:semiHidden/>
    <w:unhideWhenUsed/>
    <w:rsid w:val="0069735F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0B04B2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Текст сноски Знак"/>
    <w:basedOn w:val="a0"/>
    <w:link w:val="a7"/>
    <w:rsid w:val="000B04B2"/>
    <w:rPr>
      <w:rFonts w:ascii="Calibri" w:eastAsia="Calibri" w:hAnsi="Calibri" w:cs="Calibri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rsid w:val="000B04B2"/>
    <w:rPr>
      <w:rFonts w:ascii="Courier New" w:eastAsia="Courier New" w:hAnsi="Courier New" w:cs="Courier New"/>
      <w:color w:val="000000"/>
      <w:sz w:val="18"/>
      <w:szCs w:val="18"/>
      <w:u w:color="000000"/>
    </w:rPr>
  </w:style>
  <w:style w:type="character" w:customStyle="1" w:styleId="ad">
    <w:name w:val="Текст Знак"/>
    <w:basedOn w:val="a0"/>
    <w:link w:val="ac"/>
    <w:rsid w:val="000B04B2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ConsPlusTitle">
    <w:name w:val="ConsPlusTitle"/>
    <w:rsid w:val="000B04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96E4-743D-4682-AD2E-AAD54AD9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8190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МОЭК</Company>
  <LinksUpToDate>false</LinksUpToDate>
  <CharactersWithSpaces>54764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Банина Наталья Федоровна</dc:creator>
  <cp:lastModifiedBy>user</cp:lastModifiedBy>
  <cp:revision>2</cp:revision>
  <dcterms:created xsi:type="dcterms:W3CDTF">2020-01-09T14:15:00Z</dcterms:created>
  <dcterms:modified xsi:type="dcterms:W3CDTF">2020-01-09T14:15:00Z</dcterms:modified>
</cp:coreProperties>
</file>